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38689E" w14:textId="32FF7471" w:rsidR="00B01B23" w:rsidRPr="009D7F94" w:rsidRDefault="00B01B23" w:rsidP="00CA5CD0">
      <w:pPr>
        <w:spacing w:after="244"/>
        <w:ind w:firstLine="740"/>
        <w:jc w:val="both"/>
        <w:rPr>
          <w:rFonts w:ascii="Times New Roman" w:hAnsi="Times New Roman" w:cs="Times New Roman"/>
        </w:rPr>
      </w:pPr>
      <w:proofErr w:type="gramStart"/>
      <w:r w:rsidRPr="009D7F94">
        <w:rPr>
          <w:rFonts w:ascii="Times New Roman" w:hAnsi="Times New Roman" w:cs="Times New Roman"/>
        </w:rPr>
        <w:t>На основу чл.</w:t>
      </w:r>
      <w:proofErr w:type="gramEnd"/>
      <w:r w:rsidRPr="009D7F94">
        <w:rPr>
          <w:rFonts w:ascii="Times New Roman" w:hAnsi="Times New Roman" w:cs="Times New Roman"/>
        </w:rPr>
        <w:t xml:space="preserve"> 22. </w:t>
      </w:r>
      <w:proofErr w:type="gramStart"/>
      <w:r w:rsidRPr="009D7F94">
        <w:rPr>
          <w:rFonts w:ascii="Times New Roman" w:hAnsi="Times New Roman" w:cs="Times New Roman"/>
        </w:rPr>
        <w:t>и</w:t>
      </w:r>
      <w:proofErr w:type="gramEnd"/>
      <w:r w:rsidRPr="009D7F94">
        <w:rPr>
          <w:rFonts w:ascii="Times New Roman" w:hAnsi="Times New Roman" w:cs="Times New Roman"/>
        </w:rPr>
        <w:t xml:space="preserve"> 35. Закона о јавно-приватном партнерству и концесијама („Службени гласник РС”, бр. 88/11, 15/16 и 104/16)</w:t>
      </w:r>
    </w:p>
    <w:p w14:paraId="51124353" w14:textId="29148BD7" w:rsidR="00B01B23" w:rsidRPr="009D7F94" w:rsidRDefault="00B01B23" w:rsidP="00CA5CD0">
      <w:pPr>
        <w:pStyle w:val="Bodytext30"/>
        <w:shd w:val="clear" w:color="auto" w:fill="auto"/>
        <w:spacing w:before="0" w:after="0"/>
        <w:rPr>
          <w:color w:val="000000"/>
          <w:sz w:val="24"/>
          <w:szCs w:val="24"/>
          <w:lang w:val="sr-Cyrl-RS"/>
        </w:rPr>
      </w:pPr>
      <w:r w:rsidRPr="009D7F94">
        <w:rPr>
          <w:color w:val="000000"/>
          <w:sz w:val="24"/>
          <w:szCs w:val="24"/>
        </w:rPr>
        <w:t>РЕПУБЛИКА СРБИЈА</w:t>
      </w:r>
      <w:r w:rsidRPr="009D7F94">
        <w:rPr>
          <w:color w:val="000000"/>
          <w:sz w:val="24"/>
          <w:szCs w:val="24"/>
        </w:rPr>
        <w:br/>
      </w:r>
      <w:r w:rsidR="00C62650" w:rsidRPr="009D7F94">
        <w:rPr>
          <w:color w:val="000000"/>
          <w:sz w:val="24"/>
          <w:szCs w:val="24"/>
        </w:rPr>
        <w:t>ОПШТИНА</w:t>
      </w:r>
      <w:r w:rsidRPr="009D7F94">
        <w:rPr>
          <w:color w:val="000000"/>
          <w:sz w:val="24"/>
          <w:szCs w:val="24"/>
        </w:rPr>
        <w:t xml:space="preserve"> </w:t>
      </w:r>
      <w:r w:rsidR="00C62650" w:rsidRPr="009D7F94">
        <w:rPr>
          <w:color w:val="000000"/>
          <w:sz w:val="24"/>
          <w:szCs w:val="24"/>
          <w:lang w:val="sr-Cyrl-RS"/>
        </w:rPr>
        <w:t>БЛАЦЕ</w:t>
      </w:r>
    </w:p>
    <w:p w14:paraId="2831618B" w14:textId="0977E50B" w:rsidR="006376CA" w:rsidRPr="009D7F94" w:rsidRDefault="006376CA" w:rsidP="00CA5CD0">
      <w:pPr>
        <w:pStyle w:val="Bodytext30"/>
        <w:shd w:val="clear" w:color="auto" w:fill="auto"/>
        <w:spacing w:before="0" w:after="0"/>
        <w:rPr>
          <w:color w:val="000000"/>
          <w:sz w:val="24"/>
          <w:szCs w:val="24"/>
          <w:lang w:val="sr-Cyrl-RS"/>
        </w:rPr>
      </w:pPr>
      <w:bookmarkStart w:id="0" w:name="_Hlk191804571"/>
      <w:r w:rsidRPr="009D7F94">
        <w:rPr>
          <w:color w:val="000000"/>
          <w:sz w:val="24"/>
          <w:szCs w:val="24"/>
          <w:lang w:val="sr-Cyrl-RS"/>
        </w:rPr>
        <w:t>Општинска управа</w:t>
      </w:r>
    </w:p>
    <w:p w14:paraId="005454C3" w14:textId="77777777" w:rsidR="00CA5CD0" w:rsidRPr="009D7F94" w:rsidRDefault="00CA5CD0" w:rsidP="00CA5CD0">
      <w:pPr>
        <w:pStyle w:val="Bodytext30"/>
        <w:shd w:val="clear" w:color="auto" w:fill="auto"/>
        <w:spacing w:before="0" w:after="0"/>
        <w:rPr>
          <w:color w:val="000000"/>
          <w:sz w:val="24"/>
          <w:szCs w:val="24"/>
          <w:lang w:val="sr-Cyrl-RS"/>
        </w:rPr>
      </w:pPr>
    </w:p>
    <w:p w14:paraId="44AD9D65" w14:textId="354283CE" w:rsidR="00B01B23" w:rsidRPr="009D7F94" w:rsidRDefault="004C7B81" w:rsidP="00CA5CD0">
      <w:pPr>
        <w:pStyle w:val="Bodytext40"/>
        <w:shd w:val="clear" w:color="auto" w:fill="auto"/>
        <w:spacing w:before="0" w:after="0" w:line="220" w:lineRule="exact"/>
        <w:rPr>
          <w:i w:val="0"/>
          <w:iCs w:val="0"/>
          <w:color w:val="000000"/>
          <w:sz w:val="24"/>
          <w:szCs w:val="24"/>
        </w:rPr>
      </w:pPr>
      <w:r w:rsidRPr="009D7F94">
        <w:rPr>
          <w:i w:val="0"/>
          <w:iCs w:val="0"/>
          <w:color w:val="000000"/>
          <w:sz w:val="24"/>
          <w:szCs w:val="24"/>
        </w:rPr>
        <w:t>О Б Ј А В Љ У Ј Е</w:t>
      </w:r>
    </w:p>
    <w:p w14:paraId="5E32BA23" w14:textId="77777777" w:rsidR="00CA5CD0" w:rsidRPr="009D7F94" w:rsidRDefault="00CA5CD0" w:rsidP="00CA5CD0">
      <w:pPr>
        <w:pStyle w:val="Bodytext40"/>
        <w:shd w:val="clear" w:color="auto" w:fill="auto"/>
        <w:spacing w:before="0" w:after="0" w:line="220" w:lineRule="exact"/>
        <w:rPr>
          <w:sz w:val="24"/>
          <w:szCs w:val="24"/>
        </w:rPr>
      </w:pPr>
    </w:p>
    <w:p w14:paraId="58519F8D" w14:textId="41CB90F3" w:rsidR="00B01B23" w:rsidRPr="009D7F94" w:rsidRDefault="00B01B23" w:rsidP="004D7C8F">
      <w:pPr>
        <w:pStyle w:val="Bodytext30"/>
        <w:rPr>
          <w:color w:val="000000"/>
          <w:sz w:val="24"/>
          <w:szCs w:val="24"/>
        </w:rPr>
      </w:pPr>
      <w:r w:rsidRPr="009D7F94">
        <w:rPr>
          <w:color w:val="000000"/>
          <w:sz w:val="24"/>
          <w:szCs w:val="24"/>
        </w:rPr>
        <w:t xml:space="preserve">ЈАВНИ ПОЗИВ ЗА ДАВАЊЕ КОНЦЕСИЈЕ </w:t>
      </w:r>
      <w:proofErr w:type="gramStart"/>
      <w:r w:rsidRPr="009D7F94">
        <w:rPr>
          <w:color w:val="000000"/>
          <w:sz w:val="24"/>
          <w:szCs w:val="24"/>
        </w:rPr>
        <w:t xml:space="preserve">ЗА </w:t>
      </w:r>
      <w:r w:rsidR="004D7C8F" w:rsidRPr="009D7F94">
        <w:rPr>
          <w:color w:val="000000"/>
          <w:sz w:val="24"/>
          <w:szCs w:val="24"/>
        </w:rPr>
        <w:t xml:space="preserve"> ПОВЕРАВАЊЕ</w:t>
      </w:r>
      <w:proofErr w:type="gramEnd"/>
      <w:r w:rsidR="004D7C8F" w:rsidRPr="009D7F94">
        <w:rPr>
          <w:color w:val="000000"/>
          <w:sz w:val="24"/>
          <w:szCs w:val="24"/>
        </w:rPr>
        <w:t xml:space="preserve"> ОБАВЉАЊА </w:t>
      </w:r>
      <w:r w:rsidR="00D70B96" w:rsidRPr="009D7F94">
        <w:rPr>
          <w:color w:val="000000"/>
          <w:sz w:val="24"/>
          <w:szCs w:val="24"/>
          <w:lang w:val="sr-Cyrl-RS"/>
        </w:rPr>
        <w:t xml:space="preserve">КОМУНАЛНЕ </w:t>
      </w:r>
      <w:r w:rsidR="004D7C8F" w:rsidRPr="009D7F94">
        <w:rPr>
          <w:color w:val="000000"/>
          <w:sz w:val="24"/>
          <w:szCs w:val="24"/>
        </w:rPr>
        <w:t>ДЕЛАТНОСТИ</w:t>
      </w:r>
      <w:r w:rsidR="004D7C8F" w:rsidRPr="009D7F94">
        <w:rPr>
          <w:color w:val="000000"/>
          <w:sz w:val="24"/>
          <w:szCs w:val="24"/>
          <w:lang w:val="sr-Cyrl-RS"/>
        </w:rPr>
        <w:t xml:space="preserve"> </w:t>
      </w:r>
      <w:r w:rsidR="00C62650" w:rsidRPr="009D7F94">
        <w:rPr>
          <w:color w:val="000000"/>
          <w:sz w:val="24"/>
          <w:szCs w:val="24"/>
          <w:lang w:val="sr-Cyrl-RS"/>
        </w:rPr>
        <w:t>ГРАД</w:t>
      </w:r>
      <w:r w:rsidR="004D7C8F" w:rsidRPr="009D7F94">
        <w:rPr>
          <w:color w:val="000000"/>
          <w:sz w:val="24"/>
          <w:szCs w:val="24"/>
        </w:rPr>
        <w:t>СКО</w:t>
      </w:r>
      <w:r w:rsidR="00051C15" w:rsidRPr="009D7F94">
        <w:rPr>
          <w:color w:val="000000"/>
          <w:sz w:val="24"/>
          <w:szCs w:val="24"/>
          <w:lang w:val="sr-Cyrl-RS"/>
        </w:rPr>
        <w:t>Г</w:t>
      </w:r>
      <w:r w:rsidR="004D7C8F" w:rsidRPr="009D7F94">
        <w:rPr>
          <w:color w:val="000000"/>
          <w:sz w:val="24"/>
          <w:szCs w:val="24"/>
        </w:rPr>
        <w:t xml:space="preserve"> </w:t>
      </w:r>
      <w:r w:rsidR="00B46560" w:rsidRPr="009D7F94">
        <w:rPr>
          <w:color w:val="000000"/>
          <w:sz w:val="24"/>
          <w:szCs w:val="24"/>
          <w:lang w:val="sr-Cyrl-RS"/>
        </w:rPr>
        <w:t>И</w:t>
      </w:r>
      <w:r w:rsidR="004D7C8F" w:rsidRPr="009D7F94">
        <w:rPr>
          <w:color w:val="000000"/>
          <w:sz w:val="24"/>
          <w:szCs w:val="24"/>
        </w:rPr>
        <w:t xml:space="preserve"> ПРИ</w:t>
      </w:r>
      <w:r w:rsidR="00C62650" w:rsidRPr="009D7F94">
        <w:rPr>
          <w:color w:val="000000"/>
          <w:sz w:val="24"/>
          <w:szCs w:val="24"/>
          <w:lang w:val="sr-Cyrl-RS"/>
        </w:rPr>
        <w:t>ГРАД</w:t>
      </w:r>
      <w:r w:rsidR="004D7C8F" w:rsidRPr="009D7F94">
        <w:rPr>
          <w:color w:val="000000"/>
          <w:sz w:val="24"/>
          <w:szCs w:val="24"/>
        </w:rPr>
        <w:t xml:space="preserve">СКОГ ПРЕВОЗА ПУТНИКА НА ТЕРИТОРИЈИ </w:t>
      </w:r>
      <w:r w:rsidR="00C62650" w:rsidRPr="009D7F94">
        <w:rPr>
          <w:color w:val="000000"/>
          <w:sz w:val="24"/>
          <w:szCs w:val="24"/>
        </w:rPr>
        <w:t>ОПШТИН</w:t>
      </w:r>
      <w:r w:rsidR="00C62650" w:rsidRPr="009D7F94">
        <w:rPr>
          <w:color w:val="000000"/>
          <w:sz w:val="24"/>
          <w:szCs w:val="24"/>
          <w:lang w:val="sr-Cyrl-RS"/>
        </w:rPr>
        <w:t>Е</w:t>
      </w:r>
      <w:r w:rsidR="004D7C8F" w:rsidRPr="009D7F94">
        <w:rPr>
          <w:color w:val="000000"/>
          <w:sz w:val="24"/>
          <w:szCs w:val="24"/>
        </w:rPr>
        <w:t xml:space="preserve"> </w:t>
      </w:r>
      <w:r w:rsidR="00C62650" w:rsidRPr="009D7F94">
        <w:rPr>
          <w:color w:val="000000"/>
          <w:sz w:val="24"/>
          <w:szCs w:val="24"/>
          <w:lang w:val="sr-Cyrl-RS"/>
        </w:rPr>
        <w:t>БЛАЦЕ</w:t>
      </w:r>
      <w:r w:rsidRPr="009D7F94">
        <w:rPr>
          <w:color w:val="000000"/>
          <w:sz w:val="24"/>
          <w:szCs w:val="24"/>
        </w:rPr>
        <w:br/>
        <w:t>(шифра</w:t>
      </w:r>
      <w:r w:rsidR="00E544C5" w:rsidRPr="009D7F94">
        <w:rPr>
          <w:color w:val="000000"/>
          <w:sz w:val="24"/>
          <w:szCs w:val="24"/>
          <w:lang w:val="sr-Cyrl-RS"/>
        </w:rPr>
        <w:t xml:space="preserve"> јавног позива </w:t>
      </w:r>
      <w:r w:rsidR="005F744E">
        <w:rPr>
          <w:color w:val="000000"/>
          <w:sz w:val="24"/>
          <w:szCs w:val="24"/>
        </w:rPr>
        <w:t>: 0001</w:t>
      </w:r>
      <w:r w:rsidRPr="009D7F94">
        <w:rPr>
          <w:color w:val="000000"/>
          <w:sz w:val="24"/>
          <w:szCs w:val="24"/>
        </w:rPr>
        <w:t>)</w:t>
      </w:r>
    </w:p>
    <w:bookmarkEnd w:id="0"/>
    <w:p w14:paraId="499081E5" w14:textId="77777777" w:rsidR="00CA5CD0" w:rsidRPr="009D7F94" w:rsidRDefault="00CA5CD0" w:rsidP="00CA5CD0">
      <w:pPr>
        <w:pStyle w:val="Bodytext30"/>
        <w:shd w:val="clear" w:color="auto" w:fill="auto"/>
        <w:spacing w:before="0" w:after="0"/>
        <w:rPr>
          <w:sz w:val="24"/>
          <w:szCs w:val="24"/>
        </w:rPr>
      </w:pPr>
    </w:p>
    <w:p w14:paraId="4E62C6D4" w14:textId="77777777" w:rsidR="00B01B23" w:rsidRPr="009D7F94" w:rsidRDefault="00B01B23">
      <w:pPr>
        <w:pStyle w:val="Heading1"/>
        <w:jc w:val="both"/>
        <w:rPr>
          <w:rFonts w:cs="Times New Roman"/>
          <w:szCs w:val="24"/>
        </w:rPr>
      </w:pPr>
      <w:bookmarkStart w:id="1" w:name="_Hlk191804511"/>
      <w:r w:rsidRPr="009D7F94">
        <w:rPr>
          <w:rFonts w:cs="Times New Roman"/>
          <w:szCs w:val="24"/>
        </w:rPr>
        <w:t>Контакт подаци Концедента:</w:t>
      </w:r>
    </w:p>
    <w:p w14:paraId="4BCBFCA5" w14:textId="6B2DABE0" w:rsidR="00B01B23" w:rsidRPr="009D7F94" w:rsidRDefault="00C62650" w:rsidP="00CA5CD0">
      <w:pPr>
        <w:tabs>
          <w:tab w:val="left" w:pos="6355"/>
          <w:tab w:val="left" w:pos="8650"/>
        </w:tabs>
        <w:spacing w:line="274" w:lineRule="exact"/>
        <w:ind w:firstLine="740"/>
        <w:jc w:val="both"/>
        <w:rPr>
          <w:rFonts w:ascii="Times New Roman" w:hAnsi="Times New Roman" w:cs="Times New Roman"/>
          <w:lang w:val="sr-Cyrl-RS"/>
        </w:rPr>
      </w:pPr>
      <w:r w:rsidRPr="009D7F94">
        <w:rPr>
          <w:rFonts w:ascii="Times New Roman" w:hAnsi="Times New Roman" w:cs="Times New Roman"/>
        </w:rPr>
        <w:t>Општина</w:t>
      </w:r>
      <w:r w:rsidR="00B01B23" w:rsidRPr="009D7F94">
        <w:rPr>
          <w:rFonts w:ascii="Times New Roman" w:hAnsi="Times New Roman" w:cs="Times New Roman"/>
        </w:rPr>
        <w:t xml:space="preserve"> </w:t>
      </w:r>
      <w:r w:rsidRPr="009D7F94">
        <w:rPr>
          <w:rFonts w:ascii="Times New Roman" w:hAnsi="Times New Roman" w:cs="Times New Roman"/>
          <w:lang w:val="sr-Cyrl-RS"/>
        </w:rPr>
        <w:t>Блаце</w:t>
      </w:r>
      <w:r w:rsidR="00B01B23" w:rsidRPr="009D7F94">
        <w:rPr>
          <w:rFonts w:ascii="Times New Roman" w:hAnsi="Times New Roman" w:cs="Times New Roman"/>
        </w:rPr>
        <w:t xml:space="preserve">, матични број: </w:t>
      </w:r>
      <w:r w:rsidR="00B46560" w:rsidRPr="009D7F94">
        <w:rPr>
          <w:rFonts w:ascii="Times New Roman" w:hAnsi="Times New Roman" w:cs="Times New Roman"/>
        </w:rPr>
        <w:t>07203608</w:t>
      </w:r>
      <w:r w:rsidR="00B01B23" w:rsidRPr="009D7F94">
        <w:rPr>
          <w:rFonts w:ascii="Times New Roman" w:hAnsi="Times New Roman" w:cs="Times New Roman"/>
        </w:rPr>
        <w:t xml:space="preserve">, ПИБ: </w:t>
      </w:r>
      <w:r w:rsidR="00B46560" w:rsidRPr="009D7F94">
        <w:rPr>
          <w:rFonts w:ascii="Times New Roman" w:hAnsi="Times New Roman" w:cs="Times New Roman"/>
        </w:rPr>
        <w:t>100984785</w:t>
      </w:r>
      <w:r w:rsidR="00B01B23" w:rsidRPr="009D7F94">
        <w:rPr>
          <w:rFonts w:ascii="Times New Roman" w:hAnsi="Times New Roman" w:cs="Times New Roman"/>
        </w:rPr>
        <w:t xml:space="preserve">, </w:t>
      </w:r>
      <w:r w:rsidR="00B46560" w:rsidRPr="009D7F94">
        <w:rPr>
          <w:rFonts w:ascii="Times New Roman" w:hAnsi="Times New Roman" w:cs="Times New Roman"/>
          <w:lang w:val="sr-Cyrl-RS"/>
        </w:rPr>
        <w:t>Карађорђева</w:t>
      </w:r>
      <w:r w:rsidR="00814B0A" w:rsidRPr="009D7F94">
        <w:rPr>
          <w:rFonts w:ascii="Times New Roman" w:hAnsi="Times New Roman" w:cs="Times New Roman"/>
          <w:lang w:val="sr-Cyrl-RS"/>
        </w:rPr>
        <w:t xml:space="preserve"> </w:t>
      </w:r>
      <w:r w:rsidR="00B46560" w:rsidRPr="009D7F94">
        <w:rPr>
          <w:rFonts w:ascii="Times New Roman" w:hAnsi="Times New Roman" w:cs="Times New Roman"/>
          <w:lang w:val="sr-Cyrl-RS"/>
        </w:rPr>
        <w:t>4</w:t>
      </w:r>
      <w:r w:rsidR="00B01B23" w:rsidRPr="009D7F94">
        <w:rPr>
          <w:rFonts w:ascii="Times New Roman" w:hAnsi="Times New Roman" w:cs="Times New Roman"/>
        </w:rPr>
        <w:t xml:space="preserve">, </w:t>
      </w:r>
      <w:proofErr w:type="gramStart"/>
      <w:r w:rsidRPr="009D7F94">
        <w:rPr>
          <w:rFonts w:ascii="Times New Roman" w:hAnsi="Times New Roman" w:cs="Times New Roman"/>
          <w:lang w:val="sr-Cyrl-RS"/>
        </w:rPr>
        <w:t>Блаце</w:t>
      </w:r>
      <w:r w:rsidR="00814B0A" w:rsidRPr="009D7F94">
        <w:rPr>
          <w:rFonts w:ascii="Times New Roman" w:hAnsi="Times New Roman" w:cs="Times New Roman"/>
          <w:lang w:val="sr-Cyrl-RS"/>
        </w:rPr>
        <w:t xml:space="preserve"> </w:t>
      </w:r>
      <w:r w:rsidR="00814B0A" w:rsidRPr="009D7F94">
        <w:rPr>
          <w:rFonts w:ascii="Times New Roman" w:hAnsi="Times New Roman" w:cs="Times New Roman"/>
        </w:rPr>
        <w:t>,</w:t>
      </w:r>
      <w:proofErr w:type="gramEnd"/>
      <w:r w:rsidR="00814B0A" w:rsidRPr="009D7F94">
        <w:rPr>
          <w:rFonts w:ascii="Times New Roman" w:hAnsi="Times New Roman" w:cs="Times New Roman"/>
        </w:rPr>
        <w:t xml:space="preserve"> </w:t>
      </w:r>
      <w:r w:rsidR="00B01B23" w:rsidRPr="009D7F94">
        <w:rPr>
          <w:rFonts w:ascii="Times New Roman" w:hAnsi="Times New Roman" w:cs="Times New Roman"/>
        </w:rPr>
        <w:t>интернет страница Концедента:</w:t>
      </w:r>
      <w:r w:rsidR="00814B0A" w:rsidRPr="009D7F94">
        <w:rPr>
          <w:rFonts w:ascii="Times New Roman" w:hAnsi="Times New Roman" w:cs="Times New Roman"/>
        </w:rPr>
        <w:t xml:space="preserve"> </w:t>
      </w:r>
      <w:hyperlink r:id="rId9" w:history="1">
        <w:r w:rsidR="00B46560" w:rsidRPr="009D7F94">
          <w:rPr>
            <w:rStyle w:val="Hyperlink"/>
            <w:rFonts w:ascii="Times New Roman" w:hAnsi="Times New Roman" w:cs="Times New Roman"/>
          </w:rPr>
          <w:t>www.blace.org.rs</w:t>
        </w:r>
      </w:hyperlink>
      <w:r w:rsidR="00B46560" w:rsidRPr="009D7F94">
        <w:rPr>
          <w:rFonts w:ascii="Times New Roman" w:hAnsi="Times New Roman" w:cs="Times New Roman"/>
          <w:lang w:val="sr-Cyrl-RS"/>
        </w:rPr>
        <w:t xml:space="preserve"> ,</w:t>
      </w:r>
      <w:r w:rsidR="00814B0A" w:rsidRPr="009D7F94">
        <w:rPr>
          <w:rStyle w:val="Hyperlink"/>
          <w:rFonts w:ascii="Times New Roman" w:hAnsi="Times New Roman" w:cs="Times New Roman"/>
        </w:rPr>
        <w:t xml:space="preserve"> </w:t>
      </w:r>
      <w:r w:rsidR="00B01B23" w:rsidRPr="009D7F94">
        <w:rPr>
          <w:rFonts w:ascii="Times New Roman" w:hAnsi="Times New Roman" w:cs="Times New Roman"/>
        </w:rPr>
        <w:t>е-</w:t>
      </w:r>
      <w:r w:rsidR="006376CA" w:rsidRPr="009D7F94">
        <w:rPr>
          <w:rFonts w:ascii="Times New Roman" w:hAnsi="Times New Roman" w:cs="Times New Roman"/>
        </w:rPr>
        <w:t xml:space="preserve">mail: </w:t>
      </w:r>
      <w:hyperlink r:id="rId10" w:history="1">
        <w:r w:rsidR="006376CA" w:rsidRPr="009D7F94">
          <w:rPr>
            <w:rStyle w:val="Hyperlink"/>
            <w:rFonts w:ascii="Times New Roman" w:hAnsi="Times New Roman" w:cs="Times New Roman"/>
          </w:rPr>
          <w:t>oublace@blace.org.rs</w:t>
        </w:r>
      </w:hyperlink>
      <w:r w:rsidR="006376CA" w:rsidRPr="009D7F94">
        <w:rPr>
          <w:rFonts w:ascii="Times New Roman" w:hAnsi="Times New Roman" w:cs="Times New Roman"/>
        </w:rPr>
        <w:t xml:space="preserve"> </w:t>
      </w:r>
      <w:r w:rsidR="00814B0A" w:rsidRPr="009D7F94">
        <w:rPr>
          <w:rFonts w:ascii="Times New Roman" w:hAnsi="Times New Roman" w:cs="Times New Roman"/>
        </w:rPr>
        <w:t xml:space="preserve"> </w:t>
      </w:r>
      <w:r w:rsidR="00B01B23" w:rsidRPr="009D7F94">
        <w:rPr>
          <w:rFonts w:ascii="Times New Roman" w:hAnsi="Times New Roman" w:cs="Times New Roman"/>
        </w:rPr>
        <w:t xml:space="preserve">адреса за достављање поште: </w:t>
      </w:r>
      <w:r w:rsidR="006376CA" w:rsidRPr="009D7F94">
        <w:rPr>
          <w:rFonts w:ascii="Times New Roman" w:hAnsi="Times New Roman" w:cs="Times New Roman"/>
          <w:lang w:val="sr-Latn-RS"/>
        </w:rPr>
        <w:t>O</w:t>
      </w:r>
      <w:r w:rsidRPr="009D7F94">
        <w:rPr>
          <w:rFonts w:ascii="Times New Roman" w:hAnsi="Times New Roman" w:cs="Times New Roman"/>
          <w:lang w:val="sr-Cyrl-RS"/>
        </w:rPr>
        <w:t>пштин</w:t>
      </w:r>
      <w:r w:rsidR="00814B0A" w:rsidRPr="009D7F94">
        <w:rPr>
          <w:rFonts w:ascii="Times New Roman" w:hAnsi="Times New Roman" w:cs="Times New Roman"/>
          <w:lang w:val="sr-Cyrl-RS"/>
        </w:rPr>
        <w:t xml:space="preserve">ска управа </w:t>
      </w:r>
      <w:r w:rsidRPr="009D7F94">
        <w:rPr>
          <w:rFonts w:ascii="Times New Roman" w:hAnsi="Times New Roman" w:cs="Times New Roman"/>
          <w:lang w:val="sr-Cyrl-RS"/>
        </w:rPr>
        <w:t>општин</w:t>
      </w:r>
      <w:r w:rsidR="00B46560" w:rsidRPr="009D7F94">
        <w:rPr>
          <w:rFonts w:ascii="Times New Roman" w:hAnsi="Times New Roman" w:cs="Times New Roman"/>
          <w:lang w:val="sr-Cyrl-RS"/>
        </w:rPr>
        <w:t>е Блаце</w:t>
      </w:r>
      <w:r w:rsidR="00814B0A" w:rsidRPr="009D7F94">
        <w:rPr>
          <w:rFonts w:ascii="Times New Roman" w:hAnsi="Times New Roman" w:cs="Times New Roman"/>
          <w:lang w:val="sr-Cyrl-RS"/>
        </w:rPr>
        <w:t xml:space="preserve"> </w:t>
      </w:r>
      <w:r w:rsidR="00B01B23" w:rsidRPr="009D7F94">
        <w:rPr>
          <w:rFonts w:ascii="Times New Roman" w:hAnsi="Times New Roman" w:cs="Times New Roman"/>
        </w:rPr>
        <w:t xml:space="preserve"> - </w:t>
      </w:r>
      <w:r w:rsidR="00DD72DE" w:rsidRPr="009D7F94">
        <w:rPr>
          <w:rFonts w:ascii="Times New Roman" w:hAnsi="Times New Roman" w:cs="Times New Roman"/>
          <w:lang w:val="sr-Cyrl-RS"/>
        </w:rPr>
        <w:t>служба за јав</w:t>
      </w:r>
      <w:r w:rsidR="00814B0A" w:rsidRPr="009D7F94">
        <w:rPr>
          <w:rFonts w:ascii="Times New Roman" w:hAnsi="Times New Roman" w:cs="Times New Roman"/>
          <w:lang w:val="sr-Cyrl-RS"/>
        </w:rPr>
        <w:t>не набавке</w:t>
      </w:r>
      <w:r w:rsidR="00B01B23" w:rsidRPr="009D7F94">
        <w:rPr>
          <w:rFonts w:ascii="Times New Roman" w:hAnsi="Times New Roman" w:cs="Times New Roman"/>
        </w:rPr>
        <w:t>,</w:t>
      </w:r>
      <w:r w:rsidR="00814B0A" w:rsidRPr="009D7F94">
        <w:rPr>
          <w:rFonts w:ascii="Times New Roman" w:hAnsi="Times New Roman" w:cs="Times New Roman"/>
          <w:lang w:val="sr-Cyrl-RS"/>
        </w:rPr>
        <w:t xml:space="preserve"> </w:t>
      </w:r>
      <w:r w:rsidRPr="009D7F94">
        <w:rPr>
          <w:rFonts w:ascii="Times New Roman" w:hAnsi="Times New Roman" w:cs="Times New Roman"/>
          <w:lang w:val="sr-Cyrl-RS"/>
        </w:rPr>
        <w:t>Блаце</w:t>
      </w:r>
      <w:r w:rsidR="00814B0A" w:rsidRPr="009D7F94">
        <w:rPr>
          <w:rFonts w:ascii="Times New Roman" w:hAnsi="Times New Roman" w:cs="Times New Roman"/>
          <w:lang w:val="sr-Cyrl-RS"/>
        </w:rPr>
        <w:t xml:space="preserve">, </w:t>
      </w:r>
      <w:r w:rsidR="00B46560" w:rsidRPr="009D7F94">
        <w:rPr>
          <w:rFonts w:ascii="Times New Roman" w:hAnsi="Times New Roman" w:cs="Times New Roman"/>
          <w:lang w:val="sr-Cyrl-RS"/>
        </w:rPr>
        <w:t>Карађорђева 4</w:t>
      </w:r>
      <w:r w:rsidR="00814B0A" w:rsidRPr="009D7F94">
        <w:rPr>
          <w:rFonts w:ascii="Times New Roman" w:hAnsi="Times New Roman" w:cs="Times New Roman"/>
          <w:lang w:val="sr-Cyrl-RS"/>
        </w:rPr>
        <w:t xml:space="preserve">, </w:t>
      </w:r>
      <w:r w:rsidR="006376CA" w:rsidRPr="009D7F94">
        <w:rPr>
          <w:rFonts w:ascii="Times New Roman" w:hAnsi="Times New Roman" w:cs="Times New Roman"/>
          <w:lang w:val="sr-Cyrl-RS"/>
        </w:rPr>
        <w:t>Блаце.</w:t>
      </w:r>
    </w:p>
    <w:p w14:paraId="5906485C" w14:textId="77777777" w:rsidR="004478B4" w:rsidRPr="009D7F94" w:rsidRDefault="004478B4" w:rsidP="00CA5CD0">
      <w:pPr>
        <w:tabs>
          <w:tab w:val="left" w:pos="6355"/>
          <w:tab w:val="left" w:pos="8650"/>
        </w:tabs>
        <w:spacing w:line="274" w:lineRule="exact"/>
        <w:ind w:firstLine="740"/>
        <w:jc w:val="both"/>
        <w:rPr>
          <w:rFonts w:ascii="Times New Roman" w:hAnsi="Times New Roman" w:cs="Times New Roman"/>
        </w:rPr>
      </w:pPr>
    </w:p>
    <w:p w14:paraId="6BA819A2" w14:textId="77777777" w:rsidR="00B01B23" w:rsidRPr="009D7F94" w:rsidRDefault="00B01B23">
      <w:pPr>
        <w:pStyle w:val="Heading1"/>
        <w:jc w:val="both"/>
        <w:rPr>
          <w:rFonts w:cs="Times New Roman"/>
          <w:szCs w:val="24"/>
        </w:rPr>
      </w:pPr>
      <w:r w:rsidRPr="009D7F94">
        <w:rPr>
          <w:rFonts w:cs="Times New Roman"/>
          <w:szCs w:val="24"/>
        </w:rPr>
        <w:t>Предмет концесије, природа и обим концесионе делатности, место обављања концесионе делатности и рок трајања концесије:</w:t>
      </w:r>
    </w:p>
    <w:p w14:paraId="2AEC57EF" w14:textId="28F02E34" w:rsidR="00B01B23" w:rsidRPr="009D7F94" w:rsidRDefault="00B01B23" w:rsidP="00CA5CD0">
      <w:pPr>
        <w:spacing w:line="274" w:lineRule="exact"/>
        <w:ind w:firstLine="740"/>
        <w:jc w:val="both"/>
        <w:rPr>
          <w:rFonts w:ascii="Times New Roman" w:hAnsi="Times New Roman" w:cs="Times New Roman"/>
        </w:rPr>
      </w:pPr>
      <w:r w:rsidRPr="009D7F94">
        <w:rPr>
          <w:rFonts w:ascii="Times New Roman" w:hAnsi="Times New Roman" w:cs="Times New Roman"/>
        </w:rPr>
        <w:t xml:space="preserve">Предмет пројекта јавно-приватног партнерства са елементима концесије, односно Концесионог акта (у даљем тексту: Концесиони акт) је </w:t>
      </w:r>
      <w:r w:rsidR="00397E15" w:rsidRPr="009D7F94">
        <w:rPr>
          <w:rFonts w:ascii="Times New Roman" w:hAnsi="Times New Roman" w:cs="Times New Roman"/>
        </w:rPr>
        <w:t>ПОВЕРАВАЊЕ ОБАВЉАЊА</w:t>
      </w:r>
      <w:r w:rsidR="00D70B96" w:rsidRPr="009D7F94">
        <w:rPr>
          <w:rFonts w:ascii="Times New Roman" w:hAnsi="Times New Roman" w:cs="Times New Roman"/>
          <w:lang w:val="sr-Cyrl-RS"/>
        </w:rPr>
        <w:t xml:space="preserve"> КОМУНАЛНЕ</w:t>
      </w:r>
      <w:r w:rsidR="00397E15" w:rsidRPr="009D7F94">
        <w:rPr>
          <w:rFonts w:ascii="Times New Roman" w:hAnsi="Times New Roman" w:cs="Times New Roman"/>
        </w:rPr>
        <w:t xml:space="preserve"> ДЕЛАТНОСТИ</w:t>
      </w:r>
      <w:r w:rsidR="00B46560" w:rsidRPr="009D7F94">
        <w:rPr>
          <w:rFonts w:ascii="Times New Roman" w:hAnsi="Times New Roman" w:cs="Times New Roman"/>
          <w:lang w:val="sr-Cyrl-RS"/>
        </w:rPr>
        <w:t xml:space="preserve"> ГРАДСКОГ</w:t>
      </w:r>
      <w:r w:rsidR="00397E15" w:rsidRPr="009D7F94">
        <w:rPr>
          <w:rFonts w:ascii="Times New Roman" w:hAnsi="Times New Roman" w:cs="Times New Roman"/>
        </w:rPr>
        <w:t xml:space="preserve"> </w:t>
      </w:r>
      <w:r w:rsidR="00D70B96" w:rsidRPr="009D7F94">
        <w:rPr>
          <w:rFonts w:ascii="Times New Roman" w:hAnsi="Times New Roman" w:cs="Times New Roman"/>
          <w:lang w:val="sr-Cyrl-RS"/>
        </w:rPr>
        <w:t>И</w:t>
      </w:r>
      <w:r w:rsidR="00397E15" w:rsidRPr="009D7F94">
        <w:rPr>
          <w:rFonts w:ascii="Times New Roman" w:hAnsi="Times New Roman" w:cs="Times New Roman"/>
        </w:rPr>
        <w:t xml:space="preserve"> ПРИ</w:t>
      </w:r>
      <w:r w:rsidR="00B46560" w:rsidRPr="009D7F94">
        <w:rPr>
          <w:rFonts w:ascii="Times New Roman" w:hAnsi="Times New Roman" w:cs="Times New Roman"/>
          <w:lang w:val="sr-Cyrl-RS"/>
        </w:rPr>
        <w:t>ГРАД</w:t>
      </w:r>
      <w:r w:rsidR="00397E15" w:rsidRPr="009D7F94">
        <w:rPr>
          <w:rFonts w:ascii="Times New Roman" w:hAnsi="Times New Roman" w:cs="Times New Roman"/>
        </w:rPr>
        <w:t xml:space="preserve">СКОГ ПРЕВОЗА ПУТНИКА НА ТЕРИТОРИЈИ </w:t>
      </w:r>
      <w:r w:rsidR="00C62650" w:rsidRPr="009D7F94">
        <w:rPr>
          <w:rFonts w:ascii="Times New Roman" w:hAnsi="Times New Roman" w:cs="Times New Roman"/>
        </w:rPr>
        <w:t>ОПШТИН</w:t>
      </w:r>
      <w:r w:rsidR="00B46560" w:rsidRPr="009D7F94">
        <w:rPr>
          <w:rFonts w:ascii="Times New Roman" w:hAnsi="Times New Roman" w:cs="Times New Roman"/>
          <w:lang w:val="sr-Cyrl-RS"/>
        </w:rPr>
        <w:t>Е</w:t>
      </w:r>
      <w:r w:rsidR="00397E15" w:rsidRPr="009D7F94">
        <w:rPr>
          <w:rFonts w:ascii="Times New Roman" w:hAnsi="Times New Roman" w:cs="Times New Roman"/>
        </w:rPr>
        <w:t xml:space="preserve"> </w:t>
      </w:r>
      <w:r w:rsidR="00B46560" w:rsidRPr="009D7F94">
        <w:rPr>
          <w:rFonts w:ascii="Times New Roman" w:hAnsi="Times New Roman" w:cs="Times New Roman"/>
          <w:lang w:val="sr-Cyrl-RS"/>
        </w:rPr>
        <w:t>БЛАЦЕ</w:t>
      </w:r>
      <w:r w:rsidRPr="009D7F94">
        <w:rPr>
          <w:rFonts w:ascii="Times New Roman" w:hAnsi="Times New Roman" w:cs="Times New Roman"/>
        </w:rPr>
        <w:t>.</w:t>
      </w:r>
    </w:p>
    <w:p w14:paraId="47F63DDF" w14:textId="6C1417B7" w:rsidR="00B01B23" w:rsidRPr="009D7F94" w:rsidRDefault="00B01B23" w:rsidP="00CA5CD0">
      <w:pPr>
        <w:spacing w:line="274" w:lineRule="exact"/>
        <w:ind w:firstLine="740"/>
        <w:jc w:val="both"/>
        <w:rPr>
          <w:rFonts w:ascii="Times New Roman" w:hAnsi="Times New Roman" w:cs="Times New Roman"/>
        </w:rPr>
      </w:pPr>
      <w:r w:rsidRPr="009D7F94">
        <w:rPr>
          <w:rFonts w:ascii="Times New Roman" w:hAnsi="Times New Roman" w:cs="Times New Roman"/>
        </w:rPr>
        <w:t xml:space="preserve">Намера Концедента је да са изабраним понуђачем као приватним партнером - Концесионаром (у даљем тексту: Концесионар) закључи уговор о јавно-приватном партнерству са елементима концесије, тј. Уговор о концесији за </w:t>
      </w:r>
      <w:r w:rsidR="00397E15" w:rsidRPr="009D7F94">
        <w:rPr>
          <w:rFonts w:ascii="Times New Roman" w:hAnsi="Times New Roman" w:cs="Times New Roman"/>
        </w:rPr>
        <w:t xml:space="preserve">ПОВЕРАВАЊЕ ОБАВЉАЊА </w:t>
      </w:r>
      <w:r w:rsidR="00D70B96" w:rsidRPr="009D7F94">
        <w:rPr>
          <w:rFonts w:ascii="Times New Roman" w:hAnsi="Times New Roman" w:cs="Times New Roman"/>
          <w:lang w:val="sr-Cyrl-RS"/>
        </w:rPr>
        <w:t xml:space="preserve">КОМУНАЛНЕ </w:t>
      </w:r>
      <w:r w:rsidR="00397E15" w:rsidRPr="009D7F94">
        <w:rPr>
          <w:rFonts w:ascii="Times New Roman" w:hAnsi="Times New Roman" w:cs="Times New Roman"/>
        </w:rPr>
        <w:t xml:space="preserve">ДЕЛАТНОСТИ </w:t>
      </w:r>
      <w:r w:rsidR="00D70B96" w:rsidRPr="009D7F94">
        <w:rPr>
          <w:rFonts w:ascii="Times New Roman" w:hAnsi="Times New Roman" w:cs="Times New Roman"/>
          <w:lang w:val="sr-Cyrl-RS"/>
        </w:rPr>
        <w:t xml:space="preserve">ГРАДСКОГ </w:t>
      </w:r>
      <w:proofErr w:type="gramStart"/>
      <w:r w:rsidR="00D70B96" w:rsidRPr="009D7F94">
        <w:rPr>
          <w:rFonts w:ascii="Times New Roman" w:hAnsi="Times New Roman" w:cs="Times New Roman"/>
          <w:lang w:val="sr-Cyrl-RS"/>
        </w:rPr>
        <w:t xml:space="preserve">И </w:t>
      </w:r>
      <w:r w:rsidR="00397E15" w:rsidRPr="009D7F94">
        <w:rPr>
          <w:rFonts w:ascii="Times New Roman" w:hAnsi="Times New Roman" w:cs="Times New Roman"/>
        </w:rPr>
        <w:t xml:space="preserve"> ПРИ</w:t>
      </w:r>
      <w:r w:rsidR="00D70B96" w:rsidRPr="009D7F94">
        <w:rPr>
          <w:rFonts w:ascii="Times New Roman" w:hAnsi="Times New Roman" w:cs="Times New Roman"/>
          <w:lang w:val="sr-Cyrl-RS"/>
        </w:rPr>
        <w:t>ГРАДСКОГ</w:t>
      </w:r>
      <w:proofErr w:type="gramEnd"/>
      <w:r w:rsidR="00D70B96" w:rsidRPr="009D7F94">
        <w:rPr>
          <w:rFonts w:ascii="Times New Roman" w:hAnsi="Times New Roman" w:cs="Times New Roman"/>
          <w:lang w:val="sr-Cyrl-RS"/>
        </w:rPr>
        <w:t xml:space="preserve"> </w:t>
      </w:r>
      <w:r w:rsidR="00397E15" w:rsidRPr="009D7F94">
        <w:rPr>
          <w:rFonts w:ascii="Times New Roman" w:hAnsi="Times New Roman" w:cs="Times New Roman"/>
        </w:rPr>
        <w:t xml:space="preserve">ПРЕВОЗА ПУТНИКА НА ТЕРИТОРИЈИ </w:t>
      </w:r>
      <w:r w:rsidR="00C62650" w:rsidRPr="009D7F94">
        <w:rPr>
          <w:rFonts w:ascii="Times New Roman" w:hAnsi="Times New Roman" w:cs="Times New Roman"/>
        </w:rPr>
        <w:t>ОПШТИН</w:t>
      </w:r>
      <w:r w:rsidR="00D70B96" w:rsidRPr="009D7F94">
        <w:rPr>
          <w:rFonts w:ascii="Times New Roman" w:hAnsi="Times New Roman" w:cs="Times New Roman"/>
          <w:lang w:val="sr-Cyrl-RS"/>
        </w:rPr>
        <w:t>Е</w:t>
      </w:r>
      <w:r w:rsidR="00397E15" w:rsidRPr="009D7F94">
        <w:rPr>
          <w:rFonts w:ascii="Times New Roman" w:hAnsi="Times New Roman" w:cs="Times New Roman"/>
        </w:rPr>
        <w:t xml:space="preserve"> </w:t>
      </w:r>
      <w:r w:rsidR="00D70B96" w:rsidRPr="009D7F94">
        <w:rPr>
          <w:rFonts w:ascii="Times New Roman" w:hAnsi="Times New Roman" w:cs="Times New Roman"/>
          <w:lang w:val="sr-Cyrl-RS"/>
        </w:rPr>
        <w:t>БЛАЦЕ</w:t>
      </w:r>
      <w:r w:rsidR="00397E15" w:rsidRPr="009D7F94">
        <w:rPr>
          <w:rFonts w:ascii="Times New Roman" w:hAnsi="Times New Roman" w:cs="Times New Roman"/>
        </w:rPr>
        <w:t xml:space="preserve"> </w:t>
      </w:r>
      <w:r w:rsidRPr="009D7F94">
        <w:rPr>
          <w:rFonts w:ascii="Times New Roman" w:hAnsi="Times New Roman" w:cs="Times New Roman"/>
        </w:rPr>
        <w:t>(у даљем тексту: Уговор).</w:t>
      </w:r>
    </w:p>
    <w:p w14:paraId="4CB069E1" w14:textId="4FE83BEA" w:rsidR="00B01B23" w:rsidRPr="009D7F94" w:rsidRDefault="00B01B23" w:rsidP="00CA5CD0">
      <w:pPr>
        <w:spacing w:line="274" w:lineRule="exact"/>
        <w:ind w:firstLine="740"/>
        <w:jc w:val="both"/>
        <w:rPr>
          <w:rFonts w:ascii="Times New Roman" w:hAnsi="Times New Roman" w:cs="Times New Roman"/>
        </w:rPr>
      </w:pPr>
      <w:r w:rsidRPr="009D7F94">
        <w:rPr>
          <w:rFonts w:ascii="Times New Roman" w:hAnsi="Times New Roman" w:cs="Times New Roman"/>
        </w:rPr>
        <w:t xml:space="preserve">Концесиона делатност представља </w:t>
      </w:r>
      <w:r w:rsidR="00D70B96" w:rsidRPr="009D7F94">
        <w:rPr>
          <w:rFonts w:ascii="Times New Roman" w:hAnsi="Times New Roman" w:cs="Times New Roman"/>
        </w:rPr>
        <w:t xml:space="preserve">ПОВЕРАВАЊЕ ОБАВЉАЊА </w:t>
      </w:r>
      <w:r w:rsidR="00D70B96" w:rsidRPr="009D7F94">
        <w:rPr>
          <w:rFonts w:ascii="Times New Roman" w:hAnsi="Times New Roman" w:cs="Times New Roman"/>
          <w:lang w:val="sr-Cyrl-RS"/>
        </w:rPr>
        <w:t xml:space="preserve">КОМУНАЛНЕ </w:t>
      </w:r>
      <w:r w:rsidR="00D70B96" w:rsidRPr="009D7F94">
        <w:rPr>
          <w:rFonts w:ascii="Times New Roman" w:hAnsi="Times New Roman" w:cs="Times New Roman"/>
        </w:rPr>
        <w:t xml:space="preserve">ДЕЛАТНОСТИ </w:t>
      </w:r>
      <w:r w:rsidR="00D70B96" w:rsidRPr="009D7F94">
        <w:rPr>
          <w:rFonts w:ascii="Times New Roman" w:hAnsi="Times New Roman" w:cs="Times New Roman"/>
          <w:lang w:val="sr-Cyrl-RS"/>
        </w:rPr>
        <w:t xml:space="preserve">ГРАДСКОГ </w:t>
      </w:r>
      <w:proofErr w:type="gramStart"/>
      <w:r w:rsidR="00D70B96" w:rsidRPr="009D7F94">
        <w:rPr>
          <w:rFonts w:ascii="Times New Roman" w:hAnsi="Times New Roman" w:cs="Times New Roman"/>
          <w:lang w:val="sr-Cyrl-RS"/>
        </w:rPr>
        <w:t xml:space="preserve">И </w:t>
      </w:r>
      <w:r w:rsidR="00D70B96" w:rsidRPr="009D7F94">
        <w:rPr>
          <w:rFonts w:ascii="Times New Roman" w:hAnsi="Times New Roman" w:cs="Times New Roman"/>
        </w:rPr>
        <w:t xml:space="preserve"> ПРИ</w:t>
      </w:r>
      <w:r w:rsidR="00D70B96" w:rsidRPr="009D7F94">
        <w:rPr>
          <w:rFonts w:ascii="Times New Roman" w:hAnsi="Times New Roman" w:cs="Times New Roman"/>
          <w:lang w:val="sr-Cyrl-RS"/>
        </w:rPr>
        <w:t>ГРАДСКОГ</w:t>
      </w:r>
      <w:proofErr w:type="gramEnd"/>
      <w:r w:rsidR="00D70B96" w:rsidRPr="009D7F94">
        <w:rPr>
          <w:rFonts w:ascii="Times New Roman" w:hAnsi="Times New Roman" w:cs="Times New Roman"/>
          <w:lang w:val="sr-Cyrl-RS"/>
        </w:rPr>
        <w:t xml:space="preserve"> </w:t>
      </w:r>
      <w:r w:rsidR="00D70B96" w:rsidRPr="009D7F94">
        <w:rPr>
          <w:rFonts w:ascii="Times New Roman" w:hAnsi="Times New Roman" w:cs="Times New Roman"/>
        </w:rPr>
        <w:t>ПРЕВОЗА ПУТНИКА НА ТЕРИТОРИЈИ ОПШТИН</w:t>
      </w:r>
      <w:r w:rsidR="00D70B96" w:rsidRPr="009D7F94">
        <w:rPr>
          <w:rFonts w:ascii="Times New Roman" w:hAnsi="Times New Roman" w:cs="Times New Roman"/>
          <w:lang w:val="sr-Cyrl-RS"/>
        </w:rPr>
        <w:t>Е</w:t>
      </w:r>
      <w:r w:rsidR="00D70B96" w:rsidRPr="009D7F94">
        <w:rPr>
          <w:rFonts w:ascii="Times New Roman" w:hAnsi="Times New Roman" w:cs="Times New Roman"/>
        </w:rPr>
        <w:t xml:space="preserve"> </w:t>
      </w:r>
      <w:r w:rsidR="00D70B96" w:rsidRPr="009D7F94">
        <w:rPr>
          <w:rFonts w:ascii="Times New Roman" w:hAnsi="Times New Roman" w:cs="Times New Roman"/>
          <w:lang w:val="sr-Cyrl-RS"/>
        </w:rPr>
        <w:t>БЛАЦЕ</w:t>
      </w:r>
      <w:r w:rsidRPr="009D7F94">
        <w:rPr>
          <w:rFonts w:ascii="Times New Roman" w:hAnsi="Times New Roman" w:cs="Times New Roman"/>
        </w:rPr>
        <w:t xml:space="preserve"> у складу </w:t>
      </w:r>
      <w:r w:rsidR="00D70B96" w:rsidRPr="009D7F94">
        <w:rPr>
          <w:rFonts w:ascii="Times New Roman" w:hAnsi="Times New Roman" w:cs="Times New Roman"/>
          <w:lang w:val="sr-Cyrl-RS"/>
        </w:rPr>
        <w:t xml:space="preserve">са </w:t>
      </w:r>
      <w:r w:rsidR="001C505A" w:rsidRPr="009D7F94">
        <w:rPr>
          <w:rFonts w:ascii="Times New Roman" w:hAnsi="Times New Roman" w:cs="Times New Roman"/>
          <w:lang w:val="sr-Cyrl-RS"/>
        </w:rPr>
        <w:t>Законом о јавно приватном партнерству и концесијама</w:t>
      </w:r>
      <w:r w:rsidRPr="009D7F94">
        <w:rPr>
          <w:rFonts w:ascii="Times New Roman" w:hAnsi="Times New Roman" w:cs="Times New Roman"/>
        </w:rPr>
        <w:t xml:space="preserve"> (у даљем тексту: Концесиона делатност), у обиму и под условима предвиђеним Моделом уговора о концесији, који је саставни део конкурсне документације.</w:t>
      </w:r>
    </w:p>
    <w:p w14:paraId="26DABCB9" w14:textId="2473F091" w:rsidR="00B01B23" w:rsidRPr="009D7F94" w:rsidRDefault="00B01B23" w:rsidP="00CA5CD0">
      <w:pPr>
        <w:spacing w:line="274" w:lineRule="exact"/>
        <w:ind w:firstLine="740"/>
        <w:jc w:val="both"/>
        <w:rPr>
          <w:rFonts w:ascii="Times New Roman" w:hAnsi="Times New Roman" w:cs="Times New Roman"/>
        </w:rPr>
      </w:pPr>
      <w:proofErr w:type="gramStart"/>
      <w:r w:rsidRPr="009D7F94">
        <w:rPr>
          <w:rFonts w:ascii="Times New Roman" w:hAnsi="Times New Roman" w:cs="Times New Roman"/>
        </w:rPr>
        <w:t xml:space="preserve">Концесионару се даје у концесију обављање Концесионе делатности на период од </w:t>
      </w:r>
      <w:r w:rsidR="008501F2">
        <w:rPr>
          <w:rFonts w:ascii="Times New Roman" w:hAnsi="Times New Roman" w:cs="Times New Roman"/>
        </w:rPr>
        <w:t>10</w:t>
      </w:r>
      <w:r w:rsidRPr="009D7F94">
        <w:rPr>
          <w:rFonts w:ascii="Times New Roman" w:hAnsi="Times New Roman" w:cs="Times New Roman"/>
        </w:rPr>
        <w:t xml:space="preserve"> година од дана закључења Уговора, при чему Концесионар сноси ризик у вези са комерцијалним коришћењем предмета концесије.</w:t>
      </w:r>
      <w:proofErr w:type="gramEnd"/>
      <w:r w:rsidRPr="009D7F94">
        <w:rPr>
          <w:rFonts w:ascii="Times New Roman" w:hAnsi="Times New Roman" w:cs="Times New Roman"/>
        </w:rPr>
        <w:t xml:space="preserve"> Концедент ни у ком случају не даје гаранције да ће Концесионар, у уобичајеним условима рада, посредно или непосредно, остварити повраћај уложених средстава или трошкова насталих у обављању Концесионе делатности, нити ће бити одговоран за било какву штету која би по том </w:t>
      </w:r>
      <w:r w:rsidRPr="009D7F94">
        <w:rPr>
          <w:rFonts w:ascii="Times New Roman" w:hAnsi="Times New Roman" w:cs="Times New Roman"/>
        </w:rPr>
        <w:lastRenderedPageBreak/>
        <w:t>основу могла настати за Концесионара.</w:t>
      </w:r>
    </w:p>
    <w:p w14:paraId="692F6FE2" w14:textId="77777777" w:rsidR="00CA5CD0" w:rsidRPr="009D7F94" w:rsidRDefault="00CA5CD0" w:rsidP="00CA5CD0">
      <w:pPr>
        <w:spacing w:line="274" w:lineRule="exact"/>
        <w:ind w:firstLine="740"/>
        <w:jc w:val="both"/>
        <w:rPr>
          <w:rFonts w:ascii="Times New Roman" w:hAnsi="Times New Roman" w:cs="Times New Roman"/>
        </w:rPr>
      </w:pPr>
    </w:p>
    <w:p w14:paraId="3086D2D6" w14:textId="1429B665" w:rsidR="00B01B23" w:rsidRPr="009D7F94" w:rsidRDefault="00B01B23" w:rsidP="00CA5CD0">
      <w:pPr>
        <w:spacing w:line="274" w:lineRule="exact"/>
        <w:ind w:firstLine="760"/>
        <w:jc w:val="both"/>
        <w:rPr>
          <w:rFonts w:ascii="Times New Roman" w:hAnsi="Times New Roman" w:cs="Times New Roman"/>
        </w:rPr>
      </w:pPr>
      <w:r w:rsidRPr="009D7F94">
        <w:rPr>
          <w:rFonts w:ascii="Times New Roman" w:hAnsi="Times New Roman" w:cs="Times New Roman"/>
        </w:rPr>
        <w:t xml:space="preserve">У оквиру предмета концесије, </w:t>
      </w:r>
      <w:r w:rsidR="00A44E98" w:rsidRPr="009D7F94">
        <w:rPr>
          <w:rFonts w:ascii="Times New Roman" w:hAnsi="Times New Roman" w:cs="Times New Roman"/>
          <w:lang w:val="sr-Cyrl-RS"/>
        </w:rPr>
        <w:t xml:space="preserve">предвиђено је да Концесионар пређе </w:t>
      </w:r>
      <w:r w:rsidR="008501F2" w:rsidRPr="0038747B">
        <w:rPr>
          <w:rFonts w:ascii="Times New Roman" w:hAnsi="Times New Roman" w:cs="Times New Roman"/>
        </w:rPr>
        <w:t xml:space="preserve">189.156 </w:t>
      </w:r>
      <w:proofErr w:type="gramStart"/>
      <w:r w:rsidR="008501F2" w:rsidRPr="0038747B">
        <w:rPr>
          <w:rFonts w:ascii="Times New Roman" w:hAnsi="Times New Roman" w:cs="Times New Roman"/>
        </w:rPr>
        <w:t>km</w:t>
      </w:r>
      <w:r w:rsidR="008501F2">
        <w:rPr>
          <w:rFonts w:ascii="Times New Roman" w:hAnsi="Times New Roman" w:cs="Times New Roman"/>
        </w:rPr>
        <w:t xml:space="preserve"> </w:t>
      </w:r>
      <w:r w:rsidR="00A44E98" w:rsidRPr="009D7F94">
        <w:rPr>
          <w:rFonts w:ascii="Times New Roman" w:hAnsi="Times New Roman" w:cs="Times New Roman"/>
          <w:lang w:val="sr-Cyrl-RS"/>
        </w:rPr>
        <w:t xml:space="preserve"> годишње</w:t>
      </w:r>
      <w:proofErr w:type="gramEnd"/>
      <w:r w:rsidR="00A44E98" w:rsidRPr="009D7F94">
        <w:rPr>
          <w:rFonts w:ascii="Times New Roman" w:hAnsi="Times New Roman" w:cs="Times New Roman"/>
          <w:lang w:val="sr-Cyrl-RS"/>
        </w:rPr>
        <w:t xml:space="preserve"> на територији </w:t>
      </w:r>
      <w:r w:rsidR="00C62650" w:rsidRPr="009D7F94">
        <w:rPr>
          <w:rFonts w:ascii="Times New Roman" w:hAnsi="Times New Roman" w:cs="Times New Roman"/>
          <w:lang w:val="sr-Cyrl-RS"/>
        </w:rPr>
        <w:t>општин</w:t>
      </w:r>
      <w:r w:rsidR="00D70B96" w:rsidRPr="009D7F94">
        <w:rPr>
          <w:rFonts w:ascii="Times New Roman" w:hAnsi="Times New Roman" w:cs="Times New Roman"/>
          <w:lang w:val="sr-Cyrl-RS"/>
        </w:rPr>
        <w:t>е</w:t>
      </w:r>
      <w:r w:rsidR="00A44E98" w:rsidRPr="009D7F94">
        <w:rPr>
          <w:rFonts w:ascii="Times New Roman" w:hAnsi="Times New Roman" w:cs="Times New Roman"/>
          <w:lang w:val="sr-Cyrl-RS"/>
        </w:rPr>
        <w:t xml:space="preserve"> </w:t>
      </w:r>
      <w:r w:rsidR="00D70B96" w:rsidRPr="009D7F94">
        <w:rPr>
          <w:rFonts w:ascii="Times New Roman" w:hAnsi="Times New Roman" w:cs="Times New Roman"/>
          <w:lang w:val="sr-Cyrl-RS"/>
        </w:rPr>
        <w:t>Блаце</w:t>
      </w:r>
      <w:r w:rsidR="00A44E98" w:rsidRPr="009D7F94">
        <w:rPr>
          <w:rFonts w:ascii="Times New Roman" w:hAnsi="Times New Roman" w:cs="Times New Roman"/>
          <w:lang w:val="sr-Cyrl-RS"/>
        </w:rPr>
        <w:t xml:space="preserve"> са при</w:t>
      </w:r>
      <w:r w:rsidR="00C62650" w:rsidRPr="009D7F94">
        <w:rPr>
          <w:rFonts w:ascii="Times New Roman" w:hAnsi="Times New Roman" w:cs="Times New Roman"/>
          <w:lang w:val="sr-Cyrl-RS"/>
        </w:rPr>
        <w:t>општин</w:t>
      </w:r>
      <w:r w:rsidR="00A44E98" w:rsidRPr="009D7F94">
        <w:rPr>
          <w:rFonts w:ascii="Times New Roman" w:hAnsi="Times New Roman" w:cs="Times New Roman"/>
          <w:lang w:val="sr-Cyrl-RS"/>
        </w:rPr>
        <w:t>ским насељима.</w:t>
      </w:r>
      <w:r w:rsidRPr="009D7F94">
        <w:rPr>
          <w:rFonts w:ascii="Times New Roman" w:hAnsi="Times New Roman" w:cs="Times New Roman"/>
        </w:rPr>
        <w:t xml:space="preserve"> </w:t>
      </w:r>
    </w:p>
    <w:p w14:paraId="3F53161D" w14:textId="4146E485" w:rsidR="00B01B23" w:rsidRPr="009D7F94" w:rsidRDefault="0038747B" w:rsidP="0038747B">
      <w:pPr>
        <w:spacing w:line="274" w:lineRule="exact"/>
        <w:jc w:val="both"/>
        <w:rPr>
          <w:rFonts w:ascii="Times New Roman" w:hAnsi="Times New Roman" w:cs="Times New Roman"/>
        </w:rPr>
      </w:pPr>
      <w:r>
        <w:rPr>
          <w:rFonts w:ascii="Times New Roman" w:hAnsi="Times New Roman" w:cs="Times New Roman"/>
          <w:lang w:val="sr-Cyrl-RS"/>
        </w:rPr>
        <w:t xml:space="preserve">            </w:t>
      </w:r>
      <w:r w:rsidR="00B01B23" w:rsidRPr="009D7F94">
        <w:rPr>
          <w:rFonts w:ascii="Times New Roman" w:hAnsi="Times New Roman" w:cs="Times New Roman"/>
        </w:rPr>
        <w:t xml:space="preserve"> </w:t>
      </w:r>
      <w:proofErr w:type="gramStart"/>
      <w:r w:rsidR="00B01B23" w:rsidRPr="009D7F94">
        <w:rPr>
          <w:rFonts w:ascii="Times New Roman" w:hAnsi="Times New Roman" w:cs="Times New Roman"/>
        </w:rPr>
        <w:t>Детаљни подаци о непокретностима и покретним стварима дати су у прилозима који су саставни део конкурсне документације.</w:t>
      </w:r>
      <w:proofErr w:type="gramEnd"/>
    </w:p>
    <w:p w14:paraId="71841D1D" w14:textId="5EB45FE8" w:rsidR="00B01B23" w:rsidRPr="009D7F94" w:rsidRDefault="00B01B23" w:rsidP="00CA5CD0">
      <w:pPr>
        <w:spacing w:line="274" w:lineRule="exact"/>
        <w:ind w:firstLine="760"/>
        <w:jc w:val="both"/>
        <w:rPr>
          <w:rFonts w:ascii="Times New Roman" w:hAnsi="Times New Roman" w:cs="Times New Roman"/>
        </w:rPr>
      </w:pPr>
      <w:r w:rsidRPr="009D7F94">
        <w:rPr>
          <w:rFonts w:ascii="Times New Roman" w:hAnsi="Times New Roman" w:cs="Times New Roman"/>
        </w:rPr>
        <w:t xml:space="preserve">Концесионар је дужан да за све време трајања Уговора има одговарајуће кадрове, сагласно важећим прописима </w:t>
      </w:r>
      <w:r w:rsidR="001C505A" w:rsidRPr="009D7F94">
        <w:rPr>
          <w:rFonts w:ascii="Times New Roman" w:hAnsi="Times New Roman" w:cs="Times New Roman"/>
          <w:lang w:val="sr-Cyrl-RS"/>
        </w:rPr>
        <w:t>и Законом о раду</w:t>
      </w:r>
      <w:r w:rsidRPr="009D7F94">
        <w:rPr>
          <w:rFonts w:ascii="Times New Roman" w:hAnsi="Times New Roman" w:cs="Times New Roman"/>
        </w:rPr>
        <w:t xml:space="preserve"> да поштује све важеће прописе који се тичу запослених, као и да прибави све неопходне дозволе и друге лиценце, сертификате и слично, у циљу обављања Концесионе делатности.</w:t>
      </w:r>
    </w:p>
    <w:p w14:paraId="745DE5C8" w14:textId="1A1F1BC3" w:rsidR="00B01B23" w:rsidRPr="009D7F94" w:rsidRDefault="00B01B23" w:rsidP="00CA5CD0">
      <w:pPr>
        <w:spacing w:line="274" w:lineRule="exact"/>
        <w:ind w:firstLine="760"/>
        <w:jc w:val="both"/>
        <w:rPr>
          <w:rFonts w:ascii="Times New Roman" w:hAnsi="Times New Roman" w:cs="Times New Roman"/>
        </w:rPr>
      </w:pPr>
      <w:proofErr w:type="gramStart"/>
      <w:r w:rsidRPr="009D7F94">
        <w:rPr>
          <w:rFonts w:ascii="Times New Roman" w:hAnsi="Times New Roman" w:cs="Times New Roman"/>
        </w:rPr>
        <w:t xml:space="preserve">Концесиона делатност ће се обављати на територији </w:t>
      </w:r>
      <w:r w:rsidR="00C62650" w:rsidRPr="009D7F94">
        <w:rPr>
          <w:rFonts w:ascii="Times New Roman" w:hAnsi="Times New Roman" w:cs="Times New Roman"/>
          <w:lang w:val="sr-Cyrl-RS"/>
        </w:rPr>
        <w:t>општин</w:t>
      </w:r>
      <w:r w:rsidR="00D70B96" w:rsidRPr="009D7F94">
        <w:rPr>
          <w:rFonts w:ascii="Times New Roman" w:hAnsi="Times New Roman" w:cs="Times New Roman"/>
          <w:lang w:val="sr-Cyrl-RS"/>
        </w:rPr>
        <w:t>е</w:t>
      </w:r>
      <w:r w:rsidR="00A44E98" w:rsidRPr="009D7F94">
        <w:rPr>
          <w:rFonts w:ascii="Times New Roman" w:hAnsi="Times New Roman" w:cs="Times New Roman"/>
          <w:lang w:val="sr-Cyrl-RS"/>
        </w:rPr>
        <w:t xml:space="preserve"> </w:t>
      </w:r>
      <w:r w:rsidR="00D70B96" w:rsidRPr="009D7F94">
        <w:rPr>
          <w:rFonts w:ascii="Times New Roman" w:hAnsi="Times New Roman" w:cs="Times New Roman"/>
          <w:lang w:val="sr-Cyrl-RS"/>
        </w:rPr>
        <w:t>Блаце</w:t>
      </w:r>
      <w:r w:rsidR="00A44E98" w:rsidRPr="009D7F94">
        <w:rPr>
          <w:rFonts w:ascii="Times New Roman" w:hAnsi="Times New Roman" w:cs="Times New Roman"/>
          <w:lang w:val="sr-Cyrl-RS"/>
        </w:rPr>
        <w:t xml:space="preserve"> и насељеним местима на територију </w:t>
      </w:r>
      <w:r w:rsidR="00C62650" w:rsidRPr="009D7F94">
        <w:rPr>
          <w:rFonts w:ascii="Times New Roman" w:hAnsi="Times New Roman" w:cs="Times New Roman"/>
          <w:lang w:val="sr-Cyrl-RS"/>
        </w:rPr>
        <w:t>општин</w:t>
      </w:r>
      <w:r w:rsidR="00D70B96" w:rsidRPr="009D7F94">
        <w:rPr>
          <w:rFonts w:ascii="Times New Roman" w:hAnsi="Times New Roman" w:cs="Times New Roman"/>
          <w:lang w:val="sr-Cyrl-RS"/>
        </w:rPr>
        <w:t>е</w:t>
      </w:r>
      <w:r w:rsidR="00A44E98" w:rsidRPr="009D7F94">
        <w:rPr>
          <w:rFonts w:ascii="Times New Roman" w:hAnsi="Times New Roman" w:cs="Times New Roman"/>
          <w:lang w:val="sr-Cyrl-RS"/>
        </w:rPr>
        <w:t xml:space="preserve"> </w:t>
      </w:r>
      <w:r w:rsidR="00D70B96" w:rsidRPr="009D7F94">
        <w:rPr>
          <w:rFonts w:ascii="Times New Roman" w:hAnsi="Times New Roman" w:cs="Times New Roman"/>
          <w:lang w:val="sr-Cyrl-RS"/>
        </w:rPr>
        <w:t>Блаце</w:t>
      </w:r>
      <w:r w:rsidR="00A44E98" w:rsidRPr="009D7F94">
        <w:rPr>
          <w:rFonts w:ascii="Times New Roman" w:hAnsi="Times New Roman" w:cs="Times New Roman"/>
          <w:lang w:val="sr-Cyrl-RS"/>
        </w:rPr>
        <w:t>.</w:t>
      </w:r>
      <w:proofErr w:type="gramEnd"/>
    </w:p>
    <w:p w14:paraId="6313894F" w14:textId="44DA6FB7" w:rsidR="00B01B23" w:rsidRPr="009D7F94" w:rsidRDefault="00B01B23" w:rsidP="00CA5CD0">
      <w:pPr>
        <w:spacing w:line="274" w:lineRule="exact"/>
        <w:ind w:firstLine="760"/>
        <w:jc w:val="both"/>
        <w:rPr>
          <w:rFonts w:ascii="Times New Roman" w:hAnsi="Times New Roman" w:cs="Times New Roman"/>
          <w:lang w:val="sr-Cyrl-RS"/>
        </w:rPr>
      </w:pPr>
      <w:r w:rsidRPr="009D7F94">
        <w:rPr>
          <w:rFonts w:ascii="Times New Roman" w:hAnsi="Times New Roman" w:cs="Times New Roman"/>
        </w:rPr>
        <w:t xml:space="preserve">У циљу омогућавања трајног и несметаног обављања Концесионе делатности, Концесионар се обавезује да за све време трајања Уговора обавља Концесиону </w:t>
      </w:r>
      <w:proofErr w:type="gramStart"/>
      <w:r w:rsidRPr="009D7F94">
        <w:rPr>
          <w:rFonts w:ascii="Times New Roman" w:hAnsi="Times New Roman" w:cs="Times New Roman"/>
        </w:rPr>
        <w:t xml:space="preserve">делатност </w:t>
      </w:r>
      <w:r w:rsidR="001C505A" w:rsidRPr="009D7F94">
        <w:rPr>
          <w:rFonts w:ascii="Times New Roman" w:hAnsi="Times New Roman" w:cs="Times New Roman"/>
          <w:lang w:val="sr-Cyrl-RS"/>
        </w:rPr>
        <w:t>.</w:t>
      </w:r>
      <w:proofErr w:type="gramEnd"/>
    </w:p>
    <w:p w14:paraId="7F878100" w14:textId="2BEA2F6B" w:rsidR="00B01B23" w:rsidRPr="009D7F94" w:rsidRDefault="00B01B23" w:rsidP="00CA5CD0">
      <w:pPr>
        <w:spacing w:line="274" w:lineRule="exact"/>
        <w:ind w:firstLine="760"/>
        <w:jc w:val="both"/>
        <w:rPr>
          <w:rFonts w:ascii="Times New Roman" w:hAnsi="Times New Roman" w:cs="Times New Roman"/>
          <w:lang w:val="sr-Cyrl-RS"/>
        </w:rPr>
      </w:pPr>
      <w:proofErr w:type="gramStart"/>
      <w:r w:rsidRPr="009D7F94">
        <w:rPr>
          <w:rFonts w:ascii="Times New Roman" w:hAnsi="Times New Roman" w:cs="Times New Roman"/>
        </w:rPr>
        <w:t xml:space="preserve">Концесионар ће бити обавезан да сваке године </w:t>
      </w:r>
      <w:r w:rsidR="001C505A" w:rsidRPr="009D7F94">
        <w:rPr>
          <w:rFonts w:ascii="Times New Roman" w:hAnsi="Times New Roman" w:cs="Times New Roman"/>
          <w:lang w:val="sr-Cyrl-RS"/>
        </w:rPr>
        <w:t>до 31.03.</w:t>
      </w:r>
      <w:proofErr w:type="gramEnd"/>
      <w:r w:rsidR="001C505A" w:rsidRPr="009D7F94">
        <w:rPr>
          <w:rFonts w:ascii="Times New Roman" w:hAnsi="Times New Roman" w:cs="Times New Roman"/>
          <w:lang w:val="sr-Cyrl-RS"/>
        </w:rPr>
        <w:t xml:space="preserve"> достави извештај </w:t>
      </w:r>
      <w:r w:rsidR="00ED2024" w:rsidRPr="009D7F94">
        <w:rPr>
          <w:rFonts w:ascii="Times New Roman" w:hAnsi="Times New Roman" w:cs="Times New Roman"/>
          <w:lang w:val="sr-Cyrl-RS"/>
        </w:rPr>
        <w:t>о пословању Јавном партнеру за предходну календарску годину.</w:t>
      </w:r>
    </w:p>
    <w:p w14:paraId="0C6CCD05" w14:textId="100C048D" w:rsidR="00B01B23" w:rsidRPr="009D7F94" w:rsidRDefault="00B01B23" w:rsidP="00CA5CD0">
      <w:pPr>
        <w:spacing w:line="274" w:lineRule="exact"/>
        <w:ind w:firstLine="760"/>
        <w:jc w:val="both"/>
        <w:rPr>
          <w:rFonts w:ascii="Times New Roman" w:hAnsi="Times New Roman" w:cs="Times New Roman"/>
        </w:rPr>
      </w:pPr>
      <w:r w:rsidRPr="009D7F94">
        <w:rPr>
          <w:rFonts w:ascii="Times New Roman" w:hAnsi="Times New Roman" w:cs="Times New Roman"/>
        </w:rPr>
        <w:t xml:space="preserve">Концесионар ће бити дужан да за време трајања Уговора установи и одржи висок и стручан ниво квалитета пружања услуга у обављању Концесионе делатности, сагласно важећим прописима </w:t>
      </w:r>
      <w:r w:rsidR="00ED2024" w:rsidRPr="009D7F94">
        <w:rPr>
          <w:rFonts w:ascii="Times New Roman" w:hAnsi="Times New Roman" w:cs="Times New Roman"/>
          <w:lang w:val="sr-Cyrl-RS"/>
        </w:rPr>
        <w:t>који регулишу Концесиону делатност</w:t>
      </w:r>
      <w:r w:rsidRPr="009D7F94">
        <w:rPr>
          <w:rFonts w:ascii="Times New Roman" w:hAnsi="Times New Roman" w:cs="Times New Roman"/>
        </w:rPr>
        <w:t xml:space="preserve"> у интересу свих грађана </w:t>
      </w:r>
      <w:r w:rsidR="00A44E98" w:rsidRPr="009D7F94">
        <w:rPr>
          <w:rFonts w:ascii="Times New Roman" w:hAnsi="Times New Roman" w:cs="Times New Roman"/>
          <w:lang w:val="sr-Cyrl-RS"/>
        </w:rPr>
        <w:t xml:space="preserve">на територији </w:t>
      </w:r>
      <w:r w:rsidR="00C62650" w:rsidRPr="009D7F94">
        <w:rPr>
          <w:rFonts w:ascii="Times New Roman" w:hAnsi="Times New Roman" w:cs="Times New Roman"/>
          <w:lang w:val="sr-Cyrl-RS"/>
        </w:rPr>
        <w:t>општин</w:t>
      </w:r>
      <w:r w:rsidR="00D70B96" w:rsidRPr="009D7F94">
        <w:rPr>
          <w:rFonts w:ascii="Times New Roman" w:hAnsi="Times New Roman" w:cs="Times New Roman"/>
          <w:lang w:val="sr-Cyrl-RS"/>
        </w:rPr>
        <w:t>е</w:t>
      </w:r>
      <w:r w:rsidR="00A44E98" w:rsidRPr="009D7F94">
        <w:rPr>
          <w:rFonts w:ascii="Times New Roman" w:hAnsi="Times New Roman" w:cs="Times New Roman"/>
          <w:lang w:val="sr-Cyrl-RS"/>
        </w:rPr>
        <w:t xml:space="preserve"> </w:t>
      </w:r>
      <w:r w:rsidR="00D70B96" w:rsidRPr="009D7F94">
        <w:rPr>
          <w:rFonts w:ascii="Times New Roman" w:hAnsi="Times New Roman" w:cs="Times New Roman"/>
          <w:lang w:val="sr-Cyrl-RS"/>
        </w:rPr>
        <w:t>Блаце</w:t>
      </w:r>
      <w:r w:rsidR="00A44E98" w:rsidRPr="009D7F94">
        <w:rPr>
          <w:rFonts w:ascii="Times New Roman" w:hAnsi="Times New Roman" w:cs="Times New Roman"/>
          <w:lang w:val="sr-Cyrl-RS"/>
        </w:rPr>
        <w:t xml:space="preserve"> </w:t>
      </w:r>
      <w:proofErr w:type="gramStart"/>
      <w:r w:rsidR="00A44E98" w:rsidRPr="009D7F94">
        <w:rPr>
          <w:rFonts w:ascii="Times New Roman" w:hAnsi="Times New Roman" w:cs="Times New Roman"/>
          <w:lang w:val="sr-Cyrl-RS"/>
        </w:rPr>
        <w:t xml:space="preserve">и </w:t>
      </w:r>
      <w:r w:rsidRPr="009D7F94">
        <w:rPr>
          <w:rFonts w:ascii="Times New Roman" w:hAnsi="Times New Roman" w:cs="Times New Roman"/>
        </w:rPr>
        <w:t xml:space="preserve"> корисника</w:t>
      </w:r>
      <w:proofErr w:type="gramEnd"/>
      <w:r w:rsidRPr="009D7F94">
        <w:rPr>
          <w:rFonts w:ascii="Times New Roman" w:hAnsi="Times New Roman" w:cs="Times New Roman"/>
        </w:rPr>
        <w:t xml:space="preserve"> услуга.</w:t>
      </w:r>
    </w:p>
    <w:p w14:paraId="45020192" w14:textId="0123F226" w:rsidR="00B01B23" w:rsidRDefault="00A84AFA" w:rsidP="00CA5CD0">
      <w:pPr>
        <w:spacing w:line="274" w:lineRule="exact"/>
        <w:ind w:firstLine="760"/>
        <w:jc w:val="both"/>
        <w:rPr>
          <w:rFonts w:ascii="Times New Roman" w:hAnsi="Times New Roman" w:cs="Times New Roman"/>
          <w:lang w:val="sr-Latn-RS"/>
        </w:rPr>
      </w:pPr>
      <w:proofErr w:type="gramStart"/>
      <w:r>
        <w:rPr>
          <w:rFonts w:ascii="Times New Roman" w:hAnsi="Times New Roman" w:cs="Times New Roman"/>
        </w:rPr>
        <w:t xml:space="preserve">Концесионар има </w:t>
      </w:r>
      <w:r>
        <w:rPr>
          <w:rFonts w:ascii="Times New Roman" w:hAnsi="Times New Roman" w:cs="Times New Roman"/>
          <w:lang w:val="sr-Cyrl-RS"/>
        </w:rPr>
        <w:t>право</w:t>
      </w:r>
      <w:r w:rsidR="00B01B23" w:rsidRPr="009D7F94">
        <w:rPr>
          <w:rFonts w:ascii="Times New Roman" w:hAnsi="Times New Roman" w:cs="Times New Roman"/>
        </w:rPr>
        <w:t xml:space="preserve"> </w:t>
      </w:r>
      <w:r>
        <w:rPr>
          <w:rFonts w:ascii="Times New Roman" w:hAnsi="Times New Roman" w:cs="Times New Roman"/>
          <w:lang w:val="sr-Cyrl-RS"/>
        </w:rPr>
        <w:t>да предлаже промену цене</w:t>
      </w:r>
      <w:r w:rsidR="00ED2024" w:rsidRPr="009D7F94">
        <w:rPr>
          <w:rFonts w:ascii="Times New Roman" w:hAnsi="Times New Roman" w:cs="Times New Roman"/>
          <w:lang w:val="sr-Cyrl-RS"/>
        </w:rPr>
        <w:t xml:space="preserve"> карте.</w:t>
      </w:r>
      <w:proofErr w:type="gramEnd"/>
      <w:r w:rsidR="00ED2024" w:rsidRPr="009D7F94">
        <w:rPr>
          <w:rFonts w:ascii="Times New Roman" w:hAnsi="Times New Roman" w:cs="Times New Roman"/>
          <w:lang w:val="sr-Cyrl-RS"/>
        </w:rPr>
        <w:t xml:space="preserve"> </w:t>
      </w:r>
    </w:p>
    <w:p w14:paraId="03BDDD02" w14:textId="5B0D5DAA" w:rsidR="008501F2" w:rsidRPr="008501F2" w:rsidRDefault="008501F2" w:rsidP="00CA5CD0">
      <w:pPr>
        <w:spacing w:line="274" w:lineRule="exact"/>
        <w:ind w:firstLine="760"/>
        <w:jc w:val="both"/>
        <w:rPr>
          <w:rFonts w:ascii="Times New Roman" w:hAnsi="Times New Roman" w:cs="Times New Roman"/>
          <w:lang w:val="sr-Cyrl-RS"/>
        </w:rPr>
      </w:pPr>
      <w:r>
        <w:rPr>
          <w:rFonts w:ascii="Times New Roman" w:hAnsi="Times New Roman" w:cs="Times New Roman"/>
          <w:lang w:val="sr-Cyrl-RS"/>
        </w:rPr>
        <w:t>Концесионар има право да да предалаже измене уговора у скалду са Законом о јавно-приватном партнерству</w:t>
      </w:r>
      <w:r w:rsidR="00A84AFA">
        <w:rPr>
          <w:rFonts w:ascii="Times New Roman" w:hAnsi="Times New Roman" w:cs="Times New Roman"/>
          <w:lang w:val="sr-Cyrl-RS"/>
        </w:rPr>
        <w:t xml:space="preserve"> и концесијама.</w:t>
      </w:r>
    </w:p>
    <w:p w14:paraId="79032630" w14:textId="3D05AA52" w:rsidR="00B01B23" w:rsidRPr="00A84AFA" w:rsidRDefault="00B01B23" w:rsidP="00CA5CD0">
      <w:pPr>
        <w:spacing w:line="274" w:lineRule="exact"/>
        <w:ind w:firstLine="760"/>
        <w:jc w:val="both"/>
        <w:rPr>
          <w:rFonts w:ascii="Times New Roman" w:hAnsi="Times New Roman" w:cs="Times New Roman"/>
          <w:lang w:val="sr-Cyrl-RS"/>
        </w:rPr>
      </w:pPr>
      <w:r w:rsidRPr="009D7F94">
        <w:rPr>
          <w:rFonts w:ascii="Times New Roman" w:hAnsi="Times New Roman" w:cs="Times New Roman"/>
        </w:rPr>
        <w:t>Основни принципи обављања Концесионе делатности и циљеви који се настоје постићи закључењем Уговора су: остваривање и заштита јавног интереса у облику обезбеђивања континуираног и ефикасног обављања Концесионе делатности од стране Концесионара,</w:t>
      </w:r>
      <w:r w:rsidR="00ED2024" w:rsidRPr="009D7F94">
        <w:rPr>
          <w:rFonts w:ascii="Times New Roman" w:hAnsi="Times New Roman" w:cs="Times New Roman"/>
          <w:lang w:val="sr-Cyrl-RS"/>
        </w:rPr>
        <w:t xml:space="preserve"> </w:t>
      </w:r>
      <w:r w:rsidRPr="009D7F94">
        <w:rPr>
          <w:rFonts w:ascii="Times New Roman" w:hAnsi="Times New Roman" w:cs="Times New Roman"/>
        </w:rPr>
        <w:t>пренос тржишног и оперативног ризика на Концесионара, успостављање профитабилног, ефикасног и оптимално организованог си</w:t>
      </w:r>
      <w:r w:rsidR="00A84AFA">
        <w:rPr>
          <w:rFonts w:ascii="Times New Roman" w:hAnsi="Times New Roman" w:cs="Times New Roman"/>
        </w:rPr>
        <w:t xml:space="preserve">стема пословања и управљања, </w:t>
      </w:r>
      <w:r w:rsidR="00A84AFA">
        <w:rPr>
          <w:rFonts w:ascii="Times New Roman" w:hAnsi="Times New Roman" w:cs="Times New Roman"/>
          <w:lang w:val="sr-Cyrl-RS"/>
        </w:rPr>
        <w:t>у складу са одредбама Уговора и прописима који регулишу ову материју.</w:t>
      </w:r>
    </w:p>
    <w:p w14:paraId="08DCEBB6" w14:textId="69710156" w:rsidR="00B01B23" w:rsidRPr="009D7F94" w:rsidRDefault="00B01B23" w:rsidP="00CA5CD0">
      <w:pPr>
        <w:spacing w:line="274" w:lineRule="exact"/>
        <w:ind w:firstLine="760"/>
        <w:jc w:val="both"/>
        <w:rPr>
          <w:rFonts w:ascii="Times New Roman" w:hAnsi="Times New Roman" w:cs="Times New Roman"/>
        </w:rPr>
      </w:pPr>
      <w:proofErr w:type="gramStart"/>
      <w:r w:rsidRPr="009D7F94">
        <w:rPr>
          <w:rFonts w:ascii="Times New Roman" w:hAnsi="Times New Roman" w:cs="Times New Roman"/>
        </w:rPr>
        <w:t>Конце</w:t>
      </w:r>
      <w:r w:rsidR="00EE4574" w:rsidRPr="009D7F94">
        <w:rPr>
          <w:rFonts w:ascii="Times New Roman" w:hAnsi="Times New Roman" w:cs="Times New Roman"/>
          <w:lang w:val="sr-Cyrl-RS"/>
        </w:rPr>
        <w:t>д</w:t>
      </w:r>
      <w:r w:rsidR="00D70B96" w:rsidRPr="009D7F94">
        <w:rPr>
          <w:rFonts w:ascii="Times New Roman" w:hAnsi="Times New Roman" w:cs="Times New Roman"/>
          <w:lang w:val="sr-Cyrl-RS"/>
        </w:rPr>
        <w:t>е</w:t>
      </w:r>
      <w:r w:rsidR="00EE4574" w:rsidRPr="009D7F94">
        <w:rPr>
          <w:rFonts w:ascii="Times New Roman" w:hAnsi="Times New Roman" w:cs="Times New Roman"/>
          <w:lang w:val="sr-Cyrl-RS"/>
        </w:rPr>
        <w:t xml:space="preserve">нт </w:t>
      </w:r>
      <w:r w:rsidRPr="009D7F94">
        <w:rPr>
          <w:rFonts w:ascii="Times New Roman" w:hAnsi="Times New Roman" w:cs="Times New Roman"/>
        </w:rPr>
        <w:t xml:space="preserve"> ће</w:t>
      </w:r>
      <w:proofErr w:type="gramEnd"/>
      <w:r w:rsidRPr="009D7F94">
        <w:rPr>
          <w:rFonts w:ascii="Times New Roman" w:hAnsi="Times New Roman" w:cs="Times New Roman"/>
        </w:rPr>
        <w:t xml:space="preserve"> бити дужан да плати утврђену концесиону накнаду за</w:t>
      </w:r>
      <w:r w:rsidR="00A84AFA">
        <w:rPr>
          <w:rFonts w:ascii="Times New Roman" w:hAnsi="Times New Roman" w:cs="Times New Roman"/>
        </w:rPr>
        <w:t xml:space="preserve"> обављање Концесионе делатност</w:t>
      </w:r>
      <w:r w:rsidR="00A84AFA">
        <w:rPr>
          <w:rFonts w:ascii="Times New Roman" w:hAnsi="Times New Roman" w:cs="Times New Roman"/>
          <w:lang w:val="sr-Cyrl-RS"/>
        </w:rPr>
        <w:t>и у складу са Уговором</w:t>
      </w:r>
      <w:r w:rsidRPr="009D7F94">
        <w:rPr>
          <w:rFonts w:ascii="Times New Roman" w:hAnsi="Times New Roman" w:cs="Times New Roman"/>
        </w:rPr>
        <w:t>. Начин и рокови плаћања биће дефинисани Уговором, у складу са понудом изабраног Концесионара.</w:t>
      </w:r>
    </w:p>
    <w:p w14:paraId="1E4B6ABA" w14:textId="5ED12450" w:rsidR="00B01B23" w:rsidRPr="009D7F94" w:rsidRDefault="00B01B23" w:rsidP="00CA5CD0">
      <w:pPr>
        <w:spacing w:line="274" w:lineRule="exact"/>
        <w:ind w:firstLine="760"/>
        <w:jc w:val="both"/>
        <w:rPr>
          <w:rFonts w:ascii="Times New Roman" w:hAnsi="Times New Roman" w:cs="Times New Roman"/>
          <w:lang w:val="sr-Cyrl-RS"/>
        </w:rPr>
      </w:pPr>
      <w:proofErr w:type="gramStart"/>
      <w:r w:rsidRPr="009D7F94">
        <w:rPr>
          <w:rFonts w:ascii="Times New Roman" w:hAnsi="Times New Roman" w:cs="Times New Roman"/>
        </w:rPr>
        <w:t xml:space="preserve">Понуђена вредност концесионе накнаде се исказује у </w:t>
      </w:r>
      <w:r w:rsidR="00EE4574" w:rsidRPr="009D7F94">
        <w:rPr>
          <w:rFonts w:ascii="Times New Roman" w:hAnsi="Times New Roman" w:cs="Times New Roman"/>
          <w:lang w:val="sr-Cyrl-RS"/>
        </w:rPr>
        <w:t>динарима.</w:t>
      </w:r>
      <w:proofErr w:type="gramEnd"/>
    </w:p>
    <w:p w14:paraId="7EFFEC4D" w14:textId="77777777" w:rsidR="004478B4" w:rsidRPr="009D7F94" w:rsidRDefault="004478B4" w:rsidP="00CA5CD0">
      <w:pPr>
        <w:spacing w:line="274" w:lineRule="exact"/>
        <w:ind w:firstLine="760"/>
        <w:jc w:val="both"/>
        <w:rPr>
          <w:rFonts w:ascii="Times New Roman" w:hAnsi="Times New Roman" w:cs="Times New Roman"/>
        </w:rPr>
      </w:pPr>
    </w:p>
    <w:p w14:paraId="0F5D6DC3" w14:textId="6D8FC27D" w:rsidR="00B01B23" w:rsidRPr="009D7F94" w:rsidRDefault="00B01B23">
      <w:pPr>
        <w:pStyle w:val="Heading1"/>
        <w:jc w:val="both"/>
        <w:rPr>
          <w:rFonts w:cs="Times New Roman"/>
          <w:szCs w:val="24"/>
        </w:rPr>
      </w:pPr>
      <w:bookmarkStart w:id="2" w:name="bookmark0"/>
      <w:r w:rsidRPr="009D7F94">
        <w:rPr>
          <w:rFonts w:cs="Times New Roman"/>
          <w:szCs w:val="24"/>
        </w:rPr>
        <w:t>Начин и рок за подношење понуде</w:t>
      </w:r>
      <w:r w:rsidR="00EE4574" w:rsidRPr="009D7F94">
        <w:rPr>
          <w:rFonts w:cs="Times New Roman"/>
          <w:szCs w:val="24"/>
          <w:lang w:val="sr-Cyrl-RS"/>
        </w:rPr>
        <w:t>, адреса на коју се достваљају понуде, језик и писмо на којем понуде морају</w:t>
      </w:r>
      <w:r w:rsidR="006750DD" w:rsidRPr="009D7F94">
        <w:rPr>
          <w:rFonts w:cs="Times New Roman"/>
          <w:szCs w:val="24"/>
          <w:lang w:val="sr-Cyrl-RS"/>
        </w:rPr>
        <w:t xml:space="preserve"> </w:t>
      </w:r>
      <w:r w:rsidR="00EE4574" w:rsidRPr="009D7F94">
        <w:rPr>
          <w:rFonts w:cs="Times New Roman"/>
          <w:szCs w:val="24"/>
          <w:lang w:val="sr-Cyrl-RS"/>
        </w:rPr>
        <w:t>бити сачињене</w:t>
      </w:r>
      <w:r w:rsidRPr="009D7F94">
        <w:rPr>
          <w:rFonts w:cs="Times New Roman"/>
          <w:szCs w:val="24"/>
        </w:rPr>
        <w:t>:</w:t>
      </w:r>
      <w:bookmarkEnd w:id="2"/>
    </w:p>
    <w:p w14:paraId="0E4887A4" w14:textId="2B13F886" w:rsidR="00B01B23" w:rsidRPr="009D7F94" w:rsidRDefault="00B01B23" w:rsidP="004478B4">
      <w:pPr>
        <w:tabs>
          <w:tab w:val="left" w:pos="6355"/>
          <w:tab w:val="left" w:pos="8650"/>
        </w:tabs>
        <w:spacing w:line="274" w:lineRule="exact"/>
        <w:ind w:firstLine="740"/>
        <w:jc w:val="both"/>
        <w:rPr>
          <w:rFonts w:ascii="Times New Roman" w:hAnsi="Times New Roman" w:cs="Times New Roman"/>
        </w:rPr>
      </w:pPr>
      <w:r w:rsidRPr="009D7F94">
        <w:rPr>
          <w:rFonts w:ascii="Times New Roman" w:hAnsi="Times New Roman" w:cs="Times New Roman"/>
        </w:rPr>
        <w:t xml:space="preserve">Понуде, са припадајућом документацијом, се достављају поштом или непосредно, на адресу: </w:t>
      </w:r>
      <w:r w:rsidR="00A84AFA">
        <w:rPr>
          <w:rFonts w:ascii="Times New Roman" w:hAnsi="Times New Roman" w:cs="Times New Roman"/>
          <w:lang w:val="sr-Cyrl-RS"/>
        </w:rPr>
        <w:t>О</w:t>
      </w:r>
      <w:r w:rsidR="00C62650" w:rsidRPr="009D7F94">
        <w:rPr>
          <w:rFonts w:ascii="Times New Roman" w:hAnsi="Times New Roman" w:cs="Times New Roman"/>
          <w:lang w:val="sr-Cyrl-RS"/>
        </w:rPr>
        <w:t>пштин</w:t>
      </w:r>
      <w:r w:rsidR="00DD72DE" w:rsidRPr="009D7F94">
        <w:rPr>
          <w:rFonts w:ascii="Times New Roman" w:hAnsi="Times New Roman" w:cs="Times New Roman"/>
          <w:lang w:val="sr-Cyrl-RS"/>
        </w:rPr>
        <w:t xml:space="preserve">ска управа </w:t>
      </w:r>
      <w:r w:rsidR="00C62650" w:rsidRPr="009D7F94">
        <w:rPr>
          <w:rFonts w:ascii="Times New Roman" w:hAnsi="Times New Roman" w:cs="Times New Roman"/>
          <w:lang w:val="sr-Cyrl-RS"/>
        </w:rPr>
        <w:t>општин</w:t>
      </w:r>
      <w:r w:rsidR="006750DD" w:rsidRPr="009D7F94">
        <w:rPr>
          <w:rFonts w:ascii="Times New Roman" w:hAnsi="Times New Roman" w:cs="Times New Roman"/>
          <w:lang w:val="sr-Cyrl-RS"/>
        </w:rPr>
        <w:t>е Блаце</w:t>
      </w:r>
      <w:r w:rsidR="00DD72DE" w:rsidRPr="009D7F94">
        <w:rPr>
          <w:rFonts w:ascii="Times New Roman" w:hAnsi="Times New Roman" w:cs="Times New Roman"/>
        </w:rPr>
        <w:t xml:space="preserve"> - </w:t>
      </w:r>
      <w:r w:rsidR="00DD72DE" w:rsidRPr="009D7F94">
        <w:rPr>
          <w:rFonts w:ascii="Times New Roman" w:hAnsi="Times New Roman" w:cs="Times New Roman"/>
          <w:lang w:val="sr-Cyrl-RS"/>
        </w:rPr>
        <w:t>служба за јавне набавке</w:t>
      </w:r>
      <w:r w:rsidR="00DD72DE" w:rsidRPr="009D7F94">
        <w:rPr>
          <w:rFonts w:ascii="Times New Roman" w:hAnsi="Times New Roman" w:cs="Times New Roman"/>
        </w:rPr>
        <w:t>,</w:t>
      </w:r>
      <w:r w:rsidR="00DD72DE" w:rsidRPr="009D7F94">
        <w:rPr>
          <w:rFonts w:ascii="Times New Roman" w:hAnsi="Times New Roman" w:cs="Times New Roman"/>
          <w:lang w:val="sr-Cyrl-RS"/>
        </w:rPr>
        <w:t xml:space="preserve"> </w:t>
      </w:r>
      <w:r w:rsidR="00C62650" w:rsidRPr="009D7F94">
        <w:rPr>
          <w:rFonts w:ascii="Times New Roman" w:hAnsi="Times New Roman" w:cs="Times New Roman"/>
          <w:lang w:val="sr-Cyrl-RS"/>
        </w:rPr>
        <w:t>Блаце</w:t>
      </w:r>
      <w:r w:rsidR="00DD72DE" w:rsidRPr="009D7F94">
        <w:rPr>
          <w:rFonts w:ascii="Times New Roman" w:hAnsi="Times New Roman" w:cs="Times New Roman"/>
          <w:lang w:val="sr-Cyrl-RS"/>
        </w:rPr>
        <w:t xml:space="preserve">, </w:t>
      </w:r>
      <w:r w:rsidR="006750DD" w:rsidRPr="009D7F94">
        <w:rPr>
          <w:rFonts w:ascii="Times New Roman" w:hAnsi="Times New Roman" w:cs="Times New Roman"/>
          <w:lang w:val="sr-Cyrl-RS"/>
        </w:rPr>
        <w:t>Карађорђева 4</w:t>
      </w:r>
      <w:proofErr w:type="gramStart"/>
      <w:r w:rsidR="00DD72DE" w:rsidRPr="009D7F94">
        <w:rPr>
          <w:rFonts w:ascii="Times New Roman" w:hAnsi="Times New Roman" w:cs="Times New Roman"/>
          <w:lang w:val="sr-Cyrl-RS"/>
        </w:rPr>
        <w:t xml:space="preserve">, </w:t>
      </w:r>
      <w:r w:rsidRPr="009D7F94">
        <w:rPr>
          <w:rFonts w:ascii="Times New Roman" w:hAnsi="Times New Roman" w:cs="Times New Roman"/>
        </w:rPr>
        <w:t xml:space="preserve"> канцеларија</w:t>
      </w:r>
      <w:proofErr w:type="gramEnd"/>
      <w:r w:rsidRPr="009D7F94">
        <w:rPr>
          <w:rFonts w:ascii="Times New Roman" w:hAnsi="Times New Roman" w:cs="Times New Roman"/>
        </w:rPr>
        <w:t xml:space="preserve"> </w:t>
      </w:r>
      <w:r w:rsidR="001430E0" w:rsidRPr="009D7F94">
        <w:rPr>
          <w:rFonts w:ascii="Times New Roman" w:hAnsi="Times New Roman" w:cs="Times New Roman"/>
          <w:lang w:val="sr-Cyrl-RS"/>
        </w:rPr>
        <w:t>бр. 39.</w:t>
      </w:r>
      <w:r w:rsidRPr="009D7F94">
        <w:rPr>
          <w:rFonts w:ascii="Times New Roman" w:hAnsi="Times New Roman" w:cs="Times New Roman"/>
        </w:rPr>
        <w:t xml:space="preserve"> Коверат мора имати ознаку: „Понуда у поступку давања концесије за </w:t>
      </w:r>
      <w:r w:rsidR="00452A72" w:rsidRPr="009D7F94">
        <w:rPr>
          <w:rFonts w:ascii="Times New Roman" w:hAnsi="Times New Roman" w:cs="Times New Roman"/>
        </w:rPr>
        <w:t xml:space="preserve">ПОВЕРАВАЊЕ ОБАВЉАЊА </w:t>
      </w:r>
      <w:r w:rsidR="00452A72" w:rsidRPr="009D7F94">
        <w:rPr>
          <w:rFonts w:ascii="Times New Roman" w:hAnsi="Times New Roman" w:cs="Times New Roman"/>
          <w:lang w:val="sr-Cyrl-RS"/>
        </w:rPr>
        <w:t xml:space="preserve">КОМУНАЛНЕ </w:t>
      </w:r>
      <w:r w:rsidR="00452A72" w:rsidRPr="009D7F94">
        <w:rPr>
          <w:rFonts w:ascii="Times New Roman" w:hAnsi="Times New Roman" w:cs="Times New Roman"/>
        </w:rPr>
        <w:t xml:space="preserve">ДЕЛАТНОСТИ </w:t>
      </w:r>
      <w:r w:rsidR="00452A72" w:rsidRPr="009D7F94">
        <w:rPr>
          <w:rFonts w:ascii="Times New Roman" w:hAnsi="Times New Roman" w:cs="Times New Roman"/>
          <w:lang w:val="sr-Cyrl-RS"/>
        </w:rPr>
        <w:t xml:space="preserve">ГРАДСКОГ </w:t>
      </w:r>
      <w:proofErr w:type="gramStart"/>
      <w:r w:rsidR="00452A72" w:rsidRPr="009D7F94">
        <w:rPr>
          <w:rFonts w:ascii="Times New Roman" w:hAnsi="Times New Roman" w:cs="Times New Roman"/>
          <w:lang w:val="sr-Cyrl-RS"/>
        </w:rPr>
        <w:t xml:space="preserve">И </w:t>
      </w:r>
      <w:r w:rsidR="00452A72" w:rsidRPr="009D7F94">
        <w:rPr>
          <w:rFonts w:ascii="Times New Roman" w:hAnsi="Times New Roman" w:cs="Times New Roman"/>
        </w:rPr>
        <w:t xml:space="preserve"> ПРИ</w:t>
      </w:r>
      <w:r w:rsidR="00452A72" w:rsidRPr="009D7F94">
        <w:rPr>
          <w:rFonts w:ascii="Times New Roman" w:hAnsi="Times New Roman" w:cs="Times New Roman"/>
          <w:lang w:val="sr-Cyrl-RS"/>
        </w:rPr>
        <w:t>ГРАДСКОГ</w:t>
      </w:r>
      <w:proofErr w:type="gramEnd"/>
      <w:r w:rsidR="00452A72" w:rsidRPr="009D7F94">
        <w:rPr>
          <w:rFonts w:ascii="Times New Roman" w:hAnsi="Times New Roman" w:cs="Times New Roman"/>
          <w:lang w:val="sr-Cyrl-RS"/>
        </w:rPr>
        <w:t xml:space="preserve"> </w:t>
      </w:r>
      <w:r w:rsidR="00452A72" w:rsidRPr="009D7F94">
        <w:rPr>
          <w:rFonts w:ascii="Times New Roman" w:hAnsi="Times New Roman" w:cs="Times New Roman"/>
        </w:rPr>
        <w:t>ПРЕВОЗА ПУТНИКА НА ТЕРИТОРИЈИ ОПШТИН</w:t>
      </w:r>
      <w:r w:rsidR="00452A72" w:rsidRPr="009D7F94">
        <w:rPr>
          <w:rFonts w:ascii="Times New Roman" w:hAnsi="Times New Roman" w:cs="Times New Roman"/>
          <w:lang w:val="sr-Cyrl-RS"/>
        </w:rPr>
        <w:t>Е</w:t>
      </w:r>
      <w:r w:rsidR="00452A72" w:rsidRPr="009D7F94">
        <w:rPr>
          <w:rFonts w:ascii="Times New Roman" w:hAnsi="Times New Roman" w:cs="Times New Roman"/>
        </w:rPr>
        <w:t xml:space="preserve"> </w:t>
      </w:r>
      <w:r w:rsidR="00452A72" w:rsidRPr="009D7F94">
        <w:rPr>
          <w:rFonts w:ascii="Times New Roman" w:hAnsi="Times New Roman" w:cs="Times New Roman"/>
          <w:lang w:val="sr-Cyrl-RS"/>
        </w:rPr>
        <w:t>БЛАЦЕ</w:t>
      </w:r>
      <w:r w:rsidR="00397E15" w:rsidRPr="009D7F94">
        <w:rPr>
          <w:rFonts w:ascii="Times New Roman" w:hAnsi="Times New Roman" w:cs="Times New Roman"/>
        </w:rPr>
        <w:t xml:space="preserve"> </w:t>
      </w:r>
      <w:r w:rsidRPr="009D7F94">
        <w:rPr>
          <w:rFonts w:ascii="Times New Roman" w:hAnsi="Times New Roman" w:cs="Times New Roman"/>
        </w:rPr>
        <w:t>(шифра</w:t>
      </w:r>
      <w:r w:rsidR="004478B4" w:rsidRPr="009D7F94">
        <w:rPr>
          <w:rFonts w:ascii="Times New Roman" w:hAnsi="Times New Roman" w:cs="Times New Roman"/>
          <w:lang w:val="sr-Cyrl-RS"/>
        </w:rPr>
        <w:t xml:space="preserve"> јавног позива </w:t>
      </w:r>
      <w:r w:rsidRPr="009D7F94">
        <w:rPr>
          <w:rFonts w:ascii="Times New Roman" w:hAnsi="Times New Roman" w:cs="Times New Roman"/>
        </w:rPr>
        <w:t>:</w:t>
      </w:r>
      <w:r w:rsidR="005F744E">
        <w:rPr>
          <w:rFonts w:ascii="Times New Roman" w:hAnsi="Times New Roman" w:cs="Times New Roman"/>
          <w:lang w:val="sr-Latn-RS"/>
        </w:rPr>
        <w:t xml:space="preserve"> 0001</w:t>
      </w:r>
      <w:r w:rsidRPr="009D7F94">
        <w:rPr>
          <w:rFonts w:ascii="Times New Roman" w:hAnsi="Times New Roman" w:cs="Times New Roman"/>
        </w:rPr>
        <w:t xml:space="preserve">) - НЕ ОТВАРАТИ“ а на полеђини назив понуђача и адресу, број телефона понуђача, као и име и презиме особе за контакт. </w:t>
      </w:r>
      <w:proofErr w:type="gramStart"/>
      <w:r w:rsidRPr="009D7F94">
        <w:rPr>
          <w:rFonts w:ascii="Times New Roman" w:hAnsi="Times New Roman" w:cs="Times New Roman"/>
        </w:rPr>
        <w:t>У случају да понуду подноси група понуђача, на коверти назначити да се ради о групи понуђача и навести називе и адресе свих учесника у заједничкој понуди.</w:t>
      </w:r>
      <w:proofErr w:type="gramEnd"/>
      <w:r w:rsidRPr="009D7F94">
        <w:rPr>
          <w:rFonts w:ascii="Times New Roman" w:hAnsi="Times New Roman" w:cs="Times New Roman"/>
        </w:rPr>
        <w:t xml:space="preserve"> </w:t>
      </w:r>
      <w:proofErr w:type="gramStart"/>
      <w:r w:rsidRPr="009D7F94">
        <w:rPr>
          <w:rFonts w:ascii="Times New Roman" w:hAnsi="Times New Roman" w:cs="Times New Roman"/>
        </w:rPr>
        <w:t>Понуда мора бити сачињена на српском језику.</w:t>
      </w:r>
      <w:proofErr w:type="gramEnd"/>
      <w:r w:rsidRPr="009D7F94">
        <w:rPr>
          <w:rFonts w:ascii="Times New Roman" w:hAnsi="Times New Roman" w:cs="Times New Roman"/>
        </w:rPr>
        <w:t xml:space="preserve"> </w:t>
      </w:r>
      <w:proofErr w:type="gramStart"/>
      <w:r w:rsidRPr="009D7F94">
        <w:rPr>
          <w:rFonts w:ascii="Times New Roman" w:hAnsi="Times New Roman" w:cs="Times New Roman"/>
        </w:rPr>
        <w:t xml:space="preserve">Поступак се води на српском </w:t>
      </w:r>
      <w:r w:rsidRPr="009D7F94">
        <w:rPr>
          <w:rFonts w:ascii="Times New Roman" w:hAnsi="Times New Roman" w:cs="Times New Roman"/>
        </w:rPr>
        <w:lastRenderedPageBreak/>
        <w:t>језику.</w:t>
      </w:r>
      <w:proofErr w:type="gramEnd"/>
    </w:p>
    <w:p w14:paraId="0F886218" w14:textId="6296528D" w:rsidR="00B01B23" w:rsidRPr="009D7F94" w:rsidRDefault="00B01B23" w:rsidP="004478B4">
      <w:pPr>
        <w:spacing w:line="274" w:lineRule="exact"/>
        <w:ind w:firstLine="760"/>
        <w:jc w:val="both"/>
        <w:rPr>
          <w:rFonts w:ascii="Times New Roman" w:hAnsi="Times New Roman" w:cs="Times New Roman"/>
        </w:rPr>
      </w:pPr>
      <w:proofErr w:type="gramStart"/>
      <w:r w:rsidRPr="00D03F46">
        <w:rPr>
          <w:rFonts w:ascii="Times New Roman" w:hAnsi="Times New Roman" w:cs="Times New Roman"/>
        </w:rPr>
        <w:t xml:space="preserve">Рок за подношење понуда је </w:t>
      </w:r>
      <w:r w:rsidR="00F41840">
        <w:rPr>
          <w:rFonts w:ascii="Times New Roman" w:hAnsi="Times New Roman" w:cs="Times New Roman"/>
          <w:lang w:val="sr-Cyrl-RS"/>
        </w:rPr>
        <w:t>25</w:t>
      </w:r>
      <w:r w:rsidR="009259BF" w:rsidRPr="00D03F46">
        <w:rPr>
          <w:rFonts w:ascii="Times New Roman" w:hAnsi="Times New Roman" w:cs="Times New Roman"/>
          <w:lang w:val="sr-Cyrl-RS"/>
        </w:rPr>
        <w:t>.</w:t>
      </w:r>
      <w:proofErr w:type="gramEnd"/>
      <w:r w:rsidR="009259BF" w:rsidRPr="00D03F46">
        <w:rPr>
          <w:rFonts w:ascii="Times New Roman" w:hAnsi="Times New Roman" w:cs="Times New Roman"/>
          <w:lang w:val="sr-Cyrl-RS"/>
        </w:rPr>
        <w:t xml:space="preserve"> фебруар </w:t>
      </w:r>
      <w:r w:rsidRPr="00D03F46">
        <w:rPr>
          <w:rFonts w:ascii="Times New Roman" w:hAnsi="Times New Roman" w:cs="Times New Roman"/>
        </w:rPr>
        <w:t>20</w:t>
      </w:r>
      <w:r w:rsidR="006376CA" w:rsidRPr="00D03F46">
        <w:rPr>
          <w:rFonts w:ascii="Times New Roman" w:hAnsi="Times New Roman" w:cs="Times New Roman"/>
          <w:lang w:val="sr-Cyrl-RS"/>
        </w:rPr>
        <w:t>2</w:t>
      </w:r>
      <w:r w:rsidR="009259BF" w:rsidRPr="00D03F46">
        <w:rPr>
          <w:rFonts w:ascii="Times New Roman" w:hAnsi="Times New Roman" w:cs="Times New Roman"/>
          <w:lang w:val="sr-Cyrl-RS"/>
        </w:rPr>
        <w:t>6</w:t>
      </w:r>
      <w:r w:rsidRPr="00D03F46">
        <w:rPr>
          <w:rFonts w:ascii="Times New Roman" w:hAnsi="Times New Roman" w:cs="Times New Roman"/>
        </w:rPr>
        <w:t>.</w:t>
      </w:r>
      <w:r w:rsidR="009259BF" w:rsidRPr="00D03F46">
        <w:rPr>
          <w:rFonts w:ascii="Times New Roman" w:hAnsi="Times New Roman" w:cs="Times New Roman"/>
          <w:lang w:val="sr-Cyrl-RS"/>
        </w:rPr>
        <w:t xml:space="preserve"> </w:t>
      </w:r>
      <w:r w:rsidR="00D03F46">
        <w:rPr>
          <w:rFonts w:ascii="Times New Roman" w:hAnsi="Times New Roman" w:cs="Times New Roman"/>
          <w:lang w:val="sr-Cyrl-RS"/>
        </w:rPr>
        <w:t>године.</w:t>
      </w:r>
    </w:p>
    <w:p w14:paraId="3D123820" w14:textId="77777777" w:rsidR="004478B4" w:rsidRPr="009D7F94" w:rsidRDefault="004478B4" w:rsidP="004478B4">
      <w:pPr>
        <w:spacing w:line="274" w:lineRule="exact"/>
        <w:ind w:firstLine="760"/>
        <w:jc w:val="both"/>
        <w:rPr>
          <w:rFonts w:ascii="Times New Roman" w:hAnsi="Times New Roman" w:cs="Times New Roman"/>
        </w:rPr>
      </w:pPr>
    </w:p>
    <w:p w14:paraId="7E27D914" w14:textId="77777777" w:rsidR="00B01B23" w:rsidRPr="009D7F94" w:rsidRDefault="00B01B23">
      <w:pPr>
        <w:pStyle w:val="Heading1"/>
        <w:rPr>
          <w:rFonts w:cs="Times New Roman"/>
          <w:szCs w:val="24"/>
        </w:rPr>
      </w:pPr>
      <w:bookmarkStart w:id="3" w:name="bookmark1"/>
      <w:r w:rsidRPr="009D7F94">
        <w:rPr>
          <w:rFonts w:cs="Times New Roman"/>
          <w:szCs w:val="24"/>
        </w:rPr>
        <w:t>Лични, стручни, технички и финансијски услови које морају да задовоље понуђачи, као и исправе којима се доказује њихово испуњење:</w:t>
      </w:r>
      <w:bookmarkEnd w:id="3"/>
    </w:p>
    <w:p w14:paraId="59BFD477" w14:textId="47879B4F" w:rsidR="00B01B23" w:rsidRPr="009D7F94" w:rsidRDefault="00B01B23" w:rsidP="004478B4">
      <w:pPr>
        <w:spacing w:after="267" w:line="274" w:lineRule="exact"/>
        <w:ind w:firstLine="760"/>
        <w:jc w:val="both"/>
        <w:rPr>
          <w:rFonts w:ascii="Times New Roman" w:hAnsi="Times New Roman" w:cs="Times New Roman"/>
        </w:rPr>
      </w:pPr>
      <w:proofErr w:type="gramStart"/>
      <w:r w:rsidRPr="009D7F94">
        <w:rPr>
          <w:rFonts w:ascii="Times New Roman" w:hAnsi="Times New Roman" w:cs="Times New Roman"/>
        </w:rPr>
        <w:t>Учесник у поступку доделе Уговора може бити свако домаће или страно правно или физичко лице, односно предузетник.</w:t>
      </w:r>
      <w:proofErr w:type="gramEnd"/>
    </w:p>
    <w:p w14:paraId="2F46D158" w14:textId="77777777" w:rsidR="00B01B23" w:rsidRPr="009D7F94" w:rsidRDefault="00B01B23" w:rsidP="004478B4">
      <w:pPr>
        <w:spacing w:after="288" w:line="240" w:lineRule="exact"/>
        <w:ind w:right="20"/>
        <w:rPr>
          <w:rFonts w:ascii="Times New Roman" w:hAnsi="Times New Roman" w:cs="Times New Roman"/>
        </w:rPr>
      </w:pPr>
      <w:r w:rsidRPr="009D7F94">
        <w:rPr>
          <w:rFonts w:ascii="Times New Roman" w:hAnsi="Times New Roman" w:cs="Times New Roman"/>
        </w:rPr>
        <w:t>Услови за учешће у поступку:</w:t>
      </w:r>
    </w:p>
    <w:p w14:paraId="4AD9D6F7" w14:textId="20FD3A6B" w:rsidR="00B01B23" w:rsidRPr="008501F2" w:rsidRDefault="00B01B23" w:rsidP="00485F41">
      <w:pPr>
        <w:pStyle w:val="Heading2"/>
        <w:jc w:val="both"/>
      </w:pPr>
      <w:r w:rsidRPr="008501F2">
        <w:rPr>
          <w:rStyle w:val="Bodytext20"/>
          <w:rFonts w:eastAsiaTheme="majorEastAsia" w:cstheme="majorBidi"/>
          <w:color w:val="000000" w:themeColor="text1"/>
          <w:szCs w:val="26"/>
          <w:u w:val="none"/>
        </w:rPr>
        <w:t>Да ј</w:t>
      </w:r>
      <w:r w:rsidR="008501F2" w:rsidRPr="008501F2">
        <w:rPr>
          <w:rStyle w:val="Bodytext20"/>
          <w:rFonts w:eastAsiaTheme="majorEastAsia" w:cstheme="majorBidi"/>
          <w:color w:val="000000" w:themeColor="text1"/>
          <w:szCs w:val="26"/>
          <w:u w:val="none"/>
        </w:rPr>
        <w:t xml:space="preserve">е </w:t>
      </w:r>
      <w:proofErr w:type="gramStart"/>
      <w:r w:rsidR="008501F2" w:rsidRPr="008501F2">
        <w:rPr>
          <w:rStyle w:val="Bodytext20"/>
          <w:rFonts w:eastAsiaTheme="majorEastAsia" w:cstheme="majorBidi"/>
          <w:color w:val="000000" w:themeColor="text1"/>
          <w:szCs w:val="26"/>
          <w:u w:val="none"/>
        </w:rPr>
        <w:t xml:space="preserve">регистрован </w:t>
      </w:r>
      <w:r w:rsidRPr="008501F2">
        <w:rPr>
          <w:rStyle w:val="Bodytext20"/>
          <w:rFonts w:eastAsiaTheme="majorEastAsia" w:cstheme="majorBidi"/>
          <w:color w:val="000000" w:themeColor="text1"/>
          <w:szCs w:val="26"/>
          <w:u w:val="none"/>
        </w:rPr>
        <w:t xml:space="preserve"> код</w:t>
      </w:r>
      <w:proofErr w:type="gramEnd"/>
      <w:r w:rsidRPr="008501F2">
        <w:rPr>
          <w:rStyle w:val="Bodytext20"/>
          <w:rFonts w:eastAsiaTheme="majorEastAsia" w:cstheme="majorBidi"/>
          <w:color w:val="000000" w:themeColor="text1"/>
          <w:szCs w:val="26"/>
          <w:u w:val="none"/>
        </w:rPr>
        <w:t xml:space="preserve"> надлежног органа, односно уписан у одговарајући регистар</w:t>
      </w:r>
    </w:p>
    <w:p w14:paraId="22188BD6" w14:textId="77777777" w:rsidR="00B01B23" w:rsidRPr="009D7F94" w:rsidRDefault="00B01B23" w:rsidP="004478B4">
      <w:pPr>
        <w:rPr>
          <w:rFonts w:ascii="Times New Roman" w:hAnsi="Times New Roman" w:cs="Times New Roman"/>
        </w:rPr>
      </w:pPr>
      <w:r w:rsidRPr="009D7F94">
        <w:rPr>
          <w:rFonts w:ascii="Times New Roman" w:hAnsi="Times New Roman" w:cs="Times New Roman"/>
        </w:rPr>
        <w:t>Доказ за правна лица</w:t>
      </w:r>
    </w:p>
    <w:p w14:paraId="328E3951" w14:textId="77777777" w:rsidR="004478B4" w:rsidRPr="009D7F94" w:rsidRDefault="00B01B23">
      <w:pPr>
        <w:pStyle w:val="ListParagraph"/>
        <w:numPr>
          <w:ilvl w:val="1"/>
          <w:numId w:val="2"/>
        </w:numPr>
        <w:spacing w:line="274" w:lineRule="exact"/>
        <w:rPr>
          <w:rFonts w:ascii="Times New Roman" w:hAnsi="Times New Roman" w:cs="Times New Roman"/>
        </w:rPr>
      </w:pPr>
      <w:r w:rsidRPr="009D7F94">
        <w:rPr>
          <w:rFonts w:ascii="Times New Roman" w:hAnsi="Times New Roman" w:cs="Times New Roman"/>
        </w:rPr>
        <w:t>Извод из регистра Агенције за привредне регистре, односно извод из регистра надлежног Привредног суда или другог одговарајућег регистра;</w:t>
      </w:r>
    </w:p>
    <w:p w14:paraId="3C2C9F78" w14:textId="1539992B" w:rsidR="00B01B23" w:rsidRPr="009D7F94" w:rsidRDefault="00B01B23" w:rsidP="004478B4">
      <w:pPr>
        <w:spacing w:line="274" w:lineRule="exact"/>
        <w:rPr>
          <w:rFonts w:ascii="Times New Roman" w:hAnsi="Times New Roman" w:cs="Times New Roman"/>
        </w:rPr>
      </w:pPr>
      <w:r w:rsidRPr="009D7F94">
        <w:rPr>
          <w:rFonts w:ascii="Times New Roman" w:hAnsi="Times New Roman" w:cs="Times New Roman"/>
        </w:rPr>
        <w:t>Доказ за предузетнике</w:t>
      </w:r>
    </w:p>
    <w:p w14:paraId="1DF6C8EF" w14:textId="5117DB3F" w:rsidR="00BD24E1" w:rsidRPr="009D7F94" w:rsidRDefault="001155B0" w:rsidP="001155B0">
      <w:pPr>
        <w:spacing w:line="274" w:lineRule="exact"/>
        <w:ind w:left="1440"/>
        <w:rPr>
          <w:rFonts w:ascii="Times New Roman" w:hAnsi="Times New Roman" w:cs="Times New Roman"/>
          <w:lang w:val="sr-Cyrl-RS"/>
        </w:rPr>
      </w:pPr>
      <w:r w:rsidRPr="009D7F94">
        <w:rPr>
          <w:rFonts w:ascii="Times New Roman" w:hAnsi="Times New Roman" w:cs="Times New Roman"/>
          <w:lang w:val="sr-Cyrl-RS"/>
        </w:rPr>
        <w:t xml:space="preserve">б.   </w:t>
      </w:r>
      <w:proofErr w:type="gramStart"/>
      <w:r w:rsidR="00B01B23" w:rsidRPr="009D7F94">
        <w:rPr>
          <w:rFonts w:ascii="Times New Roman" w:hAnsi="Times New Roman" w:cs="Times New Roman"/>
        </w:rPr>
        <w:t xml:space="preserve">Извод из регистра Агенције за привредне регистре, односно </w:t>
      </w:r>
      <w:r w:rsidRPr="009D7F94">
        <w:rPr>
          <w:rFonts w:ascii="Times New Roman" w:hAnsi="Times New Roman" w:cs="Times New Roman"/>
          <w:lang w:val="sr-Cyrl-RS"/>
        </w:rPr>
        <w:t xml:space="preserve">        </w:t>
      </w:r>
      <w:r w:rsidR="00B01B23" w:rsidRPr="009D7F94">
        <w:rPr>
          <w:rFonts w:ascii="Times New Roman" w:hAnsi="Times New Roman" w:cs="Times New Roman"/>
        </w:rPr>
        <w:t>извод из одговарајућег регистра.</w:t>
      </w:r>
      <w:proofErr w:type="gramEnd"/>
    </w:p>
    <w:p w14:paraId="5C7C97D1" w14:textId="594A99B0" w:rsidR="00BD24E1" w:rsidRPr="009D7F94" w:rsidRDefault="00BD24E1" w:rsidP="00BD24E1">
      <w:pPr>
        <w:spacing w:line="274" w:lineRule="exact"/>
        <w:rPr>
          <w:rFonts w:ascii="Times New Roman" w:hAnsi="Times New Roman" w:cs="Times New Roman"/>
          <w:lang w:val="sr-Cyrl-RS"/>
        </w:rPr>
      </w:pPr>
      <w:r w:rsidRPr="009D7F94">
        <w:rPr>
          <w:rFonts w:ascii="Times New Roman" w:hAnsi="Times New Roman" w:cs="Times New Roman"/>
          <w:lang w:val="sr-Cyrl-RS"/>
        </w:rPr>
        <w:t>Доказ за стране понуђаче</w:t>
      </w:r>
    </w:p>
    <w:p w14:paraId="32753912" w14:textId="673F60F2" w:rsidR="00B01B23" w:rsidRPr="009D7F94" w:rsidRDefault="001155B0" w:rsidP="001155B0">
      <w:pPr>
        <w:spacing w:after="244" w:line="278" w:lineRule="exact"/>
        <w:ind w:left="1440"/>
        <w:jc w:val="both"/>
        <w:rPr>
          <w:rFonts w:ascii="Times New Roman" w:hAnsi="Times New Roman" w:cs="Times New Roman"/>
        </w:rPr>
      </w:pPr>
      <w:r w:rsidRPr="009D7F94">
        <w:rPr>
          <w:rFonts w:ascii="Times New Roman" w:hAnsi="Times New Roman" w:cs="Times New Roman"/>
          <w:lang w:val="sr-Cyrl-RS"/>
        </w:rPr>
        <w:t xml:space="preserve">в. </w:t>
      </w:r>
      <w:proofErr w:type="gramStart"/>
      <w:r w:rsidR="00B01B23" w:rsidRPr="009D7F94">
        <w:rPr>
          <w:rFonts w:ascii="Times New Roman" w:hAnsi="Times New Roman" w:cs="Times New Roman"/>
        </w:rPr>
        <w:t>Понуђачи регистровани у страној држави, достављају доказ о регистрацији у одговарајућем регистру државе у којој имају седиште.</w:t>
      </w:r>
      <w:proofErr w:type="gramEnd"/>
    </w:p>
    <w:p w14:paraId="7A6DC71D" w14:textId="42BE49A0" w:rsidR="00BD24E1" w:rsidRPr="009D7F94" w:rsidRDefault="00BD24E1" w:rsidP="00BD24E1">
      <w:pPr>
        <w:spacing w:after="244" w:line="278" w:lineRule="exact"/>
        <w:jc w:val="both"/>
        <w:rPr>
          <w:rFonts w:ascii="Times New Roman" w:hAnsi="Times New Roman" w:cs="Times New Roman"/>
        </w:rPr>
      </w:pPr>
      <w:proofErr w:type="gramStart"/>
      <w:r w:rsidRPr="009D7F94">
        <w:rPr>
          <w:rFonts w:ascii="Times New Roman" w:hAnsi="Times New Roman" w:cs="Times New Roman"/>
        </w:rPr>
        <w:t>До</w:t>
      </w:r>
      <w:r w:rsidR="001430E0" w:rsidRPr="009D7F94">
        <w:rPr>
          <w:rFonts w:ascii="Times New Roman" w:hAnsi="Times New Roman" w:cs="Times New Roman"/>
        </w:rPr>
        <w:t xml:space="preserve">кази не могу бити старији од </w:t>
      </w:r>
      <w:r w:rsidR="001430E0" w:rsidRPr="009D7F94">
        <w:rPr>
          <w:rFonts w:ascii="Times New Roman" w:hAnsi="Times New Roman" w:cs="Times New Roman"/>
          <w:lang w:val="sr-Cyrl-RS"/>
        </w:rPr>
        <w:t>шест</w:t>
      </w:r>
      <w:r w:rsidR="001430E0" w:rsidRPr="009D7F94">
        <w:rPr>
          <w:rFonts w:ascii="Times New Roman" w:hAnsi="Times New Roman" w:cs="Times New Roman"/>
        </w:rPr>
        <w:t xml:space="preserve"> месец</w:t>
      </w:r>
      <w:r w:rsidR="001430E0" w:rsidRPr="009D7F94">
        <w:rPr>
          <w:rFonts w:ascii="Times New Roman" w:hAnsi="Times New Roman" w:cs="Times New Roman"/>
          <w:lang w:val="sr-Cyrl-RS"/>
        </w:rPr>
        <w:t>и</w:t>
      </w:r>
      <w:r w:rsidRPr="009D7F94">
        <w:rPr>
          <w:rFonts w:ascii="Times New Roman" w:hAnsi="Times New Roman" w:cs="Times New Roman"/>
        </w:rPr>
        <w:t xml:space="preserve"> пре отварања понуда.</w:t>
      </w:r>
      <w:proofErr w:type="gramEnd"/>
    </w:p>
    <w:p w14:paraId="607C9174" w14:textId="77777777" w:rsidR="00BD24E1" w:rsidRPr="009D7F94" w:rsidRDefault="00BD24E1" w:rsidP="00BD24E1">
      <w:pPr>
        <w:spacing w:after="244" w:line="278" w:lineRule="exact"/>
        <w:jc w:val="both"/>
        <w:rPr>
          <w:rFonts w:ascii="Times New Roman" w:hAnsi="Times New Roman" w:cs="Times New Roman"/>
          <w:i/>
          <w:iCs/>
        </w:rPr>
      </w:pPr>
      <w:r w:rsidRPr="009D7F94">
        <w:rPr>
          <w:rFonts w:ascii="Times New Roman" w:hAnsi="Times New Roman" w:cs="Times New Roman"/>
          <w:b/>
          <w:bCs/>
          <w:i/>
          <w:iCs/>
        </w:rPr>
        <w:t>Напомена</w:t>
      </w:r>
      <w:r w:rsidRPr="009D7F94">
        <w:rPr>
          <w:rFonts w:ascii="Times New Roman" w:hAnsi="Times New Roman" w:cs="Times New Roman"/>
          <w:i/>
          <w:iCs/>
        </w:rPr>
        <w:t>: Понуђачи који су регистровани у регистру који води Агенција за привредне регистре не морају да доставе Извод из регистра Агенције за привредне регистре, који је јавно доступан на интернет страници Агенције за привредне регистре.</w:t>
      </w:r>
    </w:p>
    <w:p w14:paraId="377FB2EC" w14:textId="77777777" w:rsidR="00BD24E1" w:rsidRPr="009D7F94" w:rsidRDefault="00BD24E1" w:rsidP="00BD24E1">
      <w:pPr>
        <w:spacing w:after="244" w:line="278" w:lineRule="exact"/>
        <w:jc w:val="both"/>
        <w:rPr>
          <w:rFonts w:ascii="Times New Roman" w:hAnsi="Times New Roman" w:cs="Times New Roman"/>
        </w:rPr>
      </w:pPr>
    </w:p>
    <w:p w14:paraId="561B249B" w14:textId="2D172447" w:rsidR="00B01B23" w:rsidRPr="008501F2" w:rsidRDefault="00B01B23" w:rsidP="008501F2">
      <w:pPr>
        <w:pStyle w:val="Heading2"/>
      </w:pPr>
      <w:proofErr w:type="gramStart"/>
      <w:r w:rsidRPr="008501F2">
        <w:rPr>
          <w:rStyle w:val="Bodytext20"/>
          <w:rFonts w:eastAsiaTheme="majorEastAsia" w:cstheme="majorBidi"/>
          <w:color w:val="000000" w:themeColor="text1"/>
          <w:szCs w:val="26"/>
          <w:u w:val="none"/>
        </w:rPr>
        <w:t xml:space="preserve">Да </w:t>
      </w:r>
      <w:r w:rsidR="004478B4" w:rsidRPr="008501F2">
        <w:rPr>
          <w:rStyle w:val="Bodytext20"/>
          <w:rFonts w:eastAsiaTheme="majorEastAsia" w:cstheme="majorBidi"/>
          <w:color w:val="000000" w:themeColor="text1"/>
          <w:szCs w:val="26"/>
          <w:u w:val="none"/>
        </w:rPr>
        <w:t xml:space="preserve">понуђач </w:t>
      </w:r>
      <w:r w:rsidRPr="008501F2">
        <w:rPr>
          <w:rStyle w:val="Bodytext20"/>
          <w:rFonts w:eastAsiaTheme="majorEastAsia" w:cstheme="majorBidi"/>
          <w:color w:val="000000" w:themeColor="text1"/>
          <w:szCs w:val="26"/>
          <w:u w:val="none"/>
        </w:rPr>
        <w:t>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roofErr w:type="gramEnd"/>
    </w:p>
    <w:p w14:paraId="6A582992" w14:textId="77777777" w:rsidR="00B01B23" w:rsidRPr="009D7F94" w:rsidRDefault="00B01B23" w:rsidP="004478B4">
      <w:pPr>
        <w:rPr>
          <w:rFonts w:ascii="Times New Roman" w:hAnsi="Times New Roman" w:cs="Times New Roman"/>
        </w:rPr>
      </w:pPr>
      <w:r w:rsidRPr="009D7F94">
        <w:rPr>
          <w:rFonts w:ascii="Times New Roman" w:hAnsi="Times New Roman" w:cs="Times New Roman"/>
        </w:rPr>
        <w:t>Доказ за правна лица</w:t>
      </w:r>
    </w:p>
    <w:p w14:paraId="533FA905" w14:textId="77777777" w:rsidR="00B01B23" w:rsidRPr="009D7F94" w:rsidRDefault="00B01B23" w:rsidP="00ED2024">
      <w:pPr>
        <w:tabs>
          <w:tab w:val="left" w:pos="1018"/>
        </w:tabs>
        <w:spacing w:line="274" w:lineRule="exact"/>
        <w:ind w:firstLine="780"/>
        <w:jc w:val="both"/>
        <w:rPr>
          <w:rFonts w:ascii="Times New Roman" w:hAnsi="Times New Roman" w:cs="Times New Roman"/>
        </w:rPr>
      </w:pPr>
      <w:r w:rsidRPr="009D7F94">
        <w:rPr>
          <w:rFonts w:ascii="Times New Roman" w:hAnsi="Times New Roman" w:cs="Times New Roman"/>
        </w:rPr>
        <w:t>а)</w:t>
      </w:r>
      <w:r w:rsidRPr="009D7F94">
        <w:rPr>
          <w:rFonts w:ascii="Times New Roman" w:hAnsi="Times New Roman" w:cs="Times New Roman"/>
        </w:rPr>
        <w:tab/>
        <w:t xml:space="preserve">Извод из казнене евиденције, односно уверење надлежног основног и вишег суда, на чијем подручју се налази седиште домаћег правног лица,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w:t>
      </w:r>
      <w:proofErr w:type="gramStart"/>
      <w:r w:rsidRPr="009D7F94">
        <w:rPr>
          <w:rFonts w:ascii="Times New Roman" w:hAnsi="Times New Roman" w:cs="Times New Roman"/>
        </w:rPr>
        <w:t>Уколико потврда једног од надлежних судова садржи податке из казнене евиденције и основног и вишег суда, довољно је доставити само ту потврду.</w:t>
      </w:r>
      <w:proofErr w:type="gramEnd"/>
    </w:p>
    <w:p w14:paraId="4C43FCA2" w14:textId="380236F8" w:rsidR="00B01B23" w:rsidRPr="009D7F94" w:rsidRDefault="00B01B23" w:rsidP="00ED2024">
      <w:pPr>
        <w:tabs>
          <w:tab w:val="left" w:pos="1042"/>
        </w:tabs>
        <w:spacing w:line="274" w:lineRule="exact"/>
        <w:ind w:firstLine="780"/>
        <w:jc w:val="both"/>
        <w:rPr>
          <w:rFonts w:ascii="Times New Roman" w:hAnsi="Times New Roman" w:cs="Times New Roman"/>
        </w:rPr>
      </w:pPr>
      <w:r w:rsidRPr="009D7F94">
        <w:rPr>
          <w:rFonts w:ascii="Times New Roman" w:hAnsi="Times New Roman" w:cs="Times New Roman"/>
        </w:rPr>
        <w:t>б)</w:t>
      </w:r>
      <w:r w:rsidRPr="009D7F94">
        <w:rPr>
          <w:rFonts w:ascii="Times New Roman" w:hAnsi="Times New Roman" w:cs="Times New Roman"/>
        </w:rPr>
        <w:tab/>
        <w:t>Извод из казнене евиденције Посебног одељења за организовани криминал Вишег суда у Бео</w:t>
      </w:r>
      <w:r w:rsidR="00452A72" w:rsidRPr="009D7F94">
        <w:rPr>
          <w:rFonts w:ascii="Times New Roman" w:hAnsi="Times New Roman" w:cs="Times New Roman"/>
          <w:lang w:val="sr-Cyrl-RS"/>
        </w:rPr>
        <w:t>град</w:t>
      </w:r>
      <w:r w:rsidRPr="009D7F94">
        <w:rPr>
          <w:rFonts w:ascii="Times New Roman" w:hAnsi="Times New Roman" w:cs="Times New Roman"/>
        </w:rPr>
        <w:t xml:space="preserve">у, којим се потврђује да правно лице није осуђивано за неко од </w:t>
      </w:r>
      <w:r w:rsidRPr="009D7F94">
        <w:rPr>
          <w:rFonts w:ascii="Times New Roman" w:hAnsi="Times New Roman" w:cs="Times New Roman"/>
        </w:rPr>
        <w:lastRenderedPageBreak/>
        <w:t>кривичних дела као члан организоване криминалне групе.</w:t>
      </w:r>
    </w:p>
    <w:p w14:paraId="673FA831" w14:textId="77777777" w:rsidR="00B01B23" w:rsidRPr="009D7F94" w:rsidRDefault="00B01B23" w:rsidP="00ED2024">
      <w:pPr>
        <w:spacing w:line="274" w:lineRule="exact"/>
        <w:ind w:firstLine="780"/>
        <w:jc w:val="both"/>
        <w:rPr>
          <w:rFonts w:ascii="Times New Roman" w:hAnsi="Times New Roman" w:cs="Times New Roman"/>
        </w:rPr>
      </w:pPr>
      <w:r w:rsidRPr="009D7F94">
        <w:rPr>
          <w:rFonts w:ascii="Times New Roman" w:hAnsi="Times New Roman" w:cs="Times New Roman"/>
        </w:rPr>
        <w:t xml:space="preserve">в) Извод из казнене евиденције, односно уверење полицијске управе МУП-а, на чијој територији је законски заступник правног лица рођен или има пребивалиште, којим се потврђује да </w:t>
      </w:r>
      <w:r w:rsidRPr="009D7F94">
        <w:rPr>
          <w:rStyle w:val="Bodytext2Italic"/>
          <w:rFonts w:eastAsia="Arial Unicode MS"/>
        </w:rPr>
        <w:t>законски заступник</w:t>
      </w:r>
      <w:r w:rsidRPr="009D7F94">
        <w:rPr>
          <w:rFonts w:ascii="Times New Roman" w:hAnsi="Times New Roman" w:cs="Times New Roman"/>
        </w:rPr>
        <w:t xml:space="preserve"> правног лица није осуђиван за неко од кривичних дела као члан организоване криминалне групе, за кривична дела против привреде, кривична дела против животне средине, кривично дело примања или давања мита, кривично дело преваре. </w:t>
      </w:r>
      <w:proofErr w:type="gramStart"/>
      <w:r w:rsidRPr="009D7F94">
        <w:rPr>
          <w:rFonts w:ascii="Times New Roman" w:hAnsi="Times New Roman" w:cs="Times New Roman"/>
        </w:rPr>
        <w:t>Захтев се може поднети према месту рођења или према месту пребивалишта.</w:t>
      </w:r>
      <w:proofErr w:type="gramEnd"/>
      <w:r w:rsidRPr="009D7F94">
        <w:rPr>
          <w:rFonts w:ascii="Times New Roman" w:hAnsi="Times New Roman" w:cs="Times New Roman"/>
        </w:rPr>
        <w:t xml:space="preserve"> </w:t>
      </w:r>
      <w:proofErr w:type="gramStart"/>
      <w:r w:rsidRPr="009D7F94">
        <w:rPr>
          <w:rFonts w:ascii="Times New Roman" w:hAnsi="Times New Roman" w:cs="Times New Roman"/>
        </w:rPr>
        <w:t>Уколико правно лице има више законских заступника дужно је да достави доказ за сваког од њих.</w:t>
      </w:r>
      <w:proofErr w:type="gramEnd"/>
    </w:p>
    <w:p w14:paraId="10245BBC" w14:textId="77777777" w:rsidR="00B01B23" w:rsidRPr="009D7F94" w:rsidRDefault="00B01B23" w:rsidP="00ED2024">
      <w:pPr>
        <w:jc w:val="both"/>
        <w:rPr>
          <w:rFonts w:ascii="Times New Roman" w:hAnsi="Times New Roman" w:cs="Times New Roman"/>
        </w:rPr>
      </w:pPr>
      <w:r w:rsidRPr="009D7F94">
        <w:rPr>
          <w:rFonts w:ascii="Times New Roman" w:hAnsi="Times New Roman" w:cs="Times New Roman"/>
        </w:rPr>
        <w:t>Доказ за предузетнике и физичка лица</w:t>
      </w:r>
    </w:p>
    <w:p w14:paraId="5DDFFF68" w14:textId="727B169E" w:rsidR="00B01B23" w:rsidRPr="009D7F94" w:rsidRDefault="004478B4" w:rsidP="00ED2024">
      <w:pPr>
        <w:pStyle w:val="ListParagraph"/>
        <w:spacing w:after="267" w:line="274" w:lineRule="exact"/>
        <w:ind w:left="0" w:firstLine="720"/>
        <w:jc w:val="both"/>
        <w:rPr>
          <w:rFonts w:ascii="Times New Roman" w:hAnsi="Times New Roman" w:cs="Times New Roman"/>
        </w:rPr>
      </w:pPr>
      <w:r w:rsidRPr="009D7F94">
        <w:rPr>
          <w:rFonts w:ascii="Times New Roman" w:hAnsi="Times New Roman" w:cs="Times New Roman"/>
          <w:lang w:val="sr-Cyrl-RS"/>
        </w:rPr>
        <w:t xml:space="preserve">г) </w:t>
      </w:r>
      <w:r w:rsidR="00B01B23" w:rsidRPr="009D7F94">
        <w:rPr>
          <w:rFonts w:ascii="Times New Roman" w:hAnsi="Times New Roman" w:cs="Times New Roman"/>
        </w:rPr>
        <w:t xml:space="preserve">Извод из казнене евиденције, односно уверење полицијске управе МУП-а, на чијој територији је рођен или има пребивалиште, којим се потврђује да није осуђиван за неко од кривичних дела као члан организоване криминалне групе, за кривична дела против привреде, кривична дела против животне средине, кривично дело примања или давања мита, кривично дело преваре. </w:t>
      </w:r>
      <w:proofErr w:type="gramStart"/>
      <w:r w:rsidR="00B01B23" w:rsidRPr="009D7F94">
        <w:rPr>
          <w:rFonts w:ascii="Times New Roman" w:hAnsi="Times New Roman" w:cs="Times New Roman"/>
        </w:rPr>
        <w:t>Захтев се може поднети према месту рођења или према месту пребивалишта.</w:t>
      </w:r>
      <w:proofErr w:type="gramEnd"/>
    </w:p>
    <w:p w14:paraId="755616E3" w14:textId="6763F2C1" w:rsidR="00B01B23" w:rsidRPr="009D7F94" w:rsidRDefault="00B01B23" w:rsidP="004478B4">
      <w:pPr>
        <w:spacing w:after="201" w:line="240" w:lineRule="exact"/>
        <w:ind w:firstLine="760"/>
        <w:rPr>
          <w:rFonts w:ascii="Times New Roman" w:hAnsi="Times New Roman" w:cs="Times New Roman"/>
        </w:rPr>
      </w:pPr>
      <w:proofErr w:type="gramStart"/>
      <w:r w:rsidRPr="009D7F94">
        <w:rPr>
          <w:rFonts w:ascii="Times New Roman" w:hAnsi="Times New Roman" w:cs="Times New Roman"/>
        </w:rPr>
        <w:t>До</w:t>
      </w:r>
      <w:r w:rsidR="001430E0" w:rsidRPr="009D7F94">
        <w:rPr>
          <w:rFonts w:ascii="Times New Roman" w:hAnsi="Times New Roman" w:cs="Times New Roman"/>
        </w:rPr>
        <w:t xml:space="preserve">кази не могу бити старији од </w:t>
      </w:r>
      <w:r w:rsidR="001430E0" w:rsidRPr="009D7F94">
        <w:rPr>
          <w:rFonts w:ascii="Times New Roman" w:hAnsi="Times New Roman" w:cs="Times New Roman"/>
          <w:lang w:val="sr-Cyrl-RS"/>
        </w:rPr>
        <w:t>шест</w:t>
      </w:r>
      <w:r w:rsidR="001430E0" w:rsidRPr="009D7F94">
        <w:rPr>
          <w:rFonts w:ascii="Times New Roman" w:hAnsi="Times New Roman" w:cs="Times New Roman"/>
        </w:rPr>
        <w:t xml:space="preserve"> месец</w:t>
      </w:r>
      <w:r w:rsidR="001430E0" w:rsidRPr="009D7F94">
        <w:rPr>
          <w:rFonts w:ascii="Times New Roman" w:hAnsi="Times New Roman" w:cs="Times New Roman"/>
          <w:lang w:val="sr-Cyrl-RS"/>
        </w:rPr>
        <w:t>и</w:t>
      </w:r>
      <w:r w:rsidRPr="009D7F94">
        <w:rPr>
          <w:rFonts w:ascii="Times New Roman" w:hAnsi="Times New Roman" w:cs="Times New Roman"/>
        </w:rPr>
        <w:t xml:space="preserve"> пре отварања понуда.</w:t>
      </w:r>
      <w:proofErr w:type="gramEnd"/>
    </w:p>
    <w:p w14:paraId="280F4A3E" w14:textId="4DA21C56" w:rsidR="004478B4" w:rsidRPr="009D7F94" w:rsidRDefault="00B01B23" w:rsidP="00BD24E1">
      <w:pPr>
        <w:jc w:val="both"/>
        <w:rPr>
          <w:rFonts w:ascii="Times New Roman" w:hAnsi="Times New Roman" w:cs="Times New Roman"/>
          <w:i/>
        </w:rPr>
      </w:pPr>
      <w:r w:rsidRPr="009D7F94">
        <w:rPr>
          <w:rFonts w:ascii="Times New Roman" w:hAnsi="Times New Roman" w:cs="Times New Roman"/>
          <w:b/>
          <w:i/>
          <w:u w:val="single"/>
        </w:rPr>
        <w:t>Напомена:</w:t>
      </w:r>
      <w:r w:rsidRPr="009D7F94">
        <w:rPr>
          <w:rFonts w:ascii="Times New Roman" w:hAnsi="Times New Roman" w:cs="Times New Roman"/>
          <w:i/>
        </w:rPr>
        <w:t xml:space="preserve"> Понуђачи регистровани у страној држави, достављају одговарајуће доказе о неосуђиваности издате од надлежног органа државе у којој имају седиште или пребивалиште.</w:t>
      </w:r>
    </w:p>
    <w:p w14:paraId="5F25EE79" w14:textId="77777777" w:rsidR="00BD24E1" w:rsidRPr="009D7F94" w:rsidRDefault="00BD24E1" w:rsidP="00BD24E1">
      <w:pPr>
        <w:jc w:val="both"/>
        <w:rPr>
          <w:rFonts w:ascii="Times New Roman" w:hAnsi="Times New Roman" w:cs="Times New Roman"/>
          <w:i/>
        </w:rPr>
      </w:pPr>
    </w:p>
    <w:p w14:paraId="0F77228F" w14:textId="414B0967" w:rsidR="00B01B23" w:rsidRPr="008501F2" w:rsidRDefault="004478B4" w:rsidP="00485F41">
      <w:pPr>
        <w:pStyle w:val="Heading2"/>
        <w:jc w:val="both"/>
      </w:pPr>
      <w:proofErr w:type="gramStart"/>
      <w:r w:rsidRPr="008501F2">
        <w:rPr>
          <w:rStyle w:val="Bodytext20"/>
          <w:rFonts w:eastAsiaTheme="majorEastAsia" w:cstheme="majorBidi"/>
          <w:color w:val="000000" w:themeColor="text1"/>
          <w:szCs w:val="26"/>
          <w:u w:val="none"/>
        </w:rPr>
        <w:t>Д</w:t>
      </w:r>
      <w:r w:rsidR="00B01B23" w:rsidRPr="008501F2">
        <w:rPr>
          <w:rStyle w:val="Bodytext20"/>
          <w:rFonts w:eastAsiaTheme="majorEastAsia" w:cstheme="majorBidi"/>
          <w:color w:val="000000" w:themeColor="text1"/>
          <w:szCs w:val="26"/>
          <w:u w:val="none"/>
        </w:rPr>
        <w:t>а је измирио доспеле порезе, доприносе и јавне дажбине у складу са прописима Републике Србије или стране државе када има седиште на њеној територији.</w:t>
      </w:r>
      <w:proofErr w:type="gramEnd"/>
    </w:p>
    <w:p w14:paraId="68758C22" w14:textId="26E4E1D5" w:rsidR="00B01B23" w:rsidRPr="009D7F94" w:rsidRDefault="00B01B23" w:rsidP="00B44448">
      <w:pPr>
        <w:rPr>
          <w:rFonts w:ascii="Times New Roman" w:hAnsi="Times New Roman" w:cs="Times New Roman"/>
        </w:rPr>
      </w:pPr>
      <w:r w:rsidRPr="00080EA3">
        <w:rPr>
          <w:rFonts w:ascii="Times New Roman" w:hAnsi="Times New Roman" w:cs="Times New Roman"/>
          <w:b/>
          <w:bCs/>
          <w:i/>
          <w:iCs/>
        </w:rPr>
        <w:t>Доказ</w:t>
      </w:r>
      <w:r w:rsidR="00080EA3">
        <w:rPr>
          <w:rFonts w:ascii="Times New Roman" w:hAnsi="Times New Roman" w:cs="Times New Roman"/>
          <w:lang w:val="sr-Cyrl-RS"/>
        </w:rPr>
        <w:t>:</w:t>
      </w:r>
      <w:r w:rsidRPr="009D7F94">
        <w:rPr>
          <w:rFonts w:ascii="Times New Roman" w:hAnsi="Times New Roman" w:cs="Times New Roman"/>
        </w:rPr>
        <w:t xml:space="preserve"> за правна лица, предузетнике и физичка л</w:t>
      </w:r>
      <w:r w:rsidR="00BD24E1" w:rsidRPr="009D7F94">
        <w:rPr>
          <w:rFonts w:ascii="Times New Roman" w:hAnsi="Times New Roman" w:cs="Times New Roman"/>
          <w:lang w:val="sr-Cyrl-RS"/>
        </w:rPr>
        <w:t>и</w:t>
      </w:r>
      <w:r w:rsidRPr="009D7F94">
        <w:rPr>
          <w:rFonts w:ascii="Times New Roman" w:hAnsi="Times New Roman" w:cs="Times New Roman"/>
        </w:rPr>
        <w:t>ца</w:t>
      </w:r>
    </w:p>
    <w:p w14:paraId="008DF070" w14:textId="5BB3C568" w:rsidR="00B01B23" w:rsidRPr="009D7F94" w:rsidRDefault="00B44448" w:rsidP="00B44448">
      <w:pPr>
        <w:spacing w:after="267" w:line="274" w:lineRule="exact"/>
        <w:ind w:firstLine="620"/>
        <w:jc w:val="both"/>
        <w:rPr>
          <w:rFonts w:ascii="Times New Roman" w:hAnsi="Times New Roman" w:cs="Times New Roman"/>
        </w:rPr>
      </w:pPr>
      <w:r w:rsidRPr="009D7F94">
        <w:rPr>
          <w:rFonts w:ascii="Times New Roman" w:hAnsi="Times New Roman" w:cs="Times New Roman"/>
          <w:lang w:val="sr-Cyrl-RS"/>
        </w:rPr>
        <w:t xml:space="preserve">а) </w:t>
      </w:r>
      <w:r w:rsidR="00B01B23" w:rsidRPr="009D7F94">
        <w:rPr>
          <w:rFonts w:ascii="Times New Roman" w:hAnsi="Times New Roman" w:cs="Times New Roman"/>
        </w:rPr>
        <w:t xml:space="preserve">Уверење Пореске управе Министарства финансија да је измирио доспеле порезе и доприносе и уверење надлежне управе локалне самоуправе да је измирио обавезе по основу изворних локалних јавних прихода (уверења свих надлежних локалних самоуправа на којима се води као порески обвезник изворних локалних прихода). </w:t>
      </w:r>
      <w:proofErr w:type="gramStart"/>
      <w:r w:rsidR="00B01B23" w:rsidRPr="009D7F94">
        <w:rPr>
          <w:rFonts w:ascii="Times New Roman" w:hAnsi="Times New Roman" w:cs="Times New Roman"/>
        </w:rPr>
        <w:t>Порески обвезник који је остварио право на мировање пореског дуга у складу са законом којим се регулише отпис камата и мировање пореског дуга доставља уверење Пореске управе Министарства финансија, односно надлежне управе локалне самоуправе о мировању пореског дуга.</w:t>
      </w:r>
      <w:proofErr w:type="gramEnd"/>
      <w:r w:rsidR="00B01B23" w:rsidRPr="009D7F94">
        <w:rPr>
          <w:rFonts w:ascii="Times New Roman" w:hAnsi="Times New Roman" w:cs="Times New Roman"/>
        </w:rPr>
        <w:t xml:space="preserve"> </w:t>
      </w:r>
      <w:proofErr w:type="gramStart"/>
      <w:r w:rsidR="00B01B23" w:rsidRPr="009D7F94">
        <w:rPr>
          <w:rFonts w:ascii="Times New Roman" w:hAnsi="Times New Roman" w:cs="Times New Roman"/>
        </w:rPr>
        <w:t>Порески обвезник који има право отписивања дуга у складу са законом којим се уређује приватизација доставља потврду Министарства привреде да се понуђач налази у поступку приватизације.</w:t>
      </w:r>
      <w:proofErr w:type="gramEnd"/>
    </w:p>
    <w:p w14:paraId="604DA45E" w14:textId="4C099550" w:rsidR="00B01B23" w:rsidRPr="009D7F94" w:rsidRDefault="00B01B23" w:rsidP="004478B4">
      <w:pPr>
        <w:spacing w:after="201" w:line="240" w:lineRule="exact"/>
        <w:ind w:firstLine="620"/>
        <w:rPr>
          <w:rFonts w:ascii="Times New Roman" w:hAnsi="Times New Roman" w:cs="Times New Roman"/>
        </w:rPr>
      </w:pPr>
      <w:proofErr w:type="gramStart"/>
      <w:r w:rsidRPr="009D7F94">
        <w:rPr>
          <w:rFonts w:ascii="Times New Roman" w:hAnsi="Times New Roman" w:cs="Times New Roman"/>
        </w:rPr>
        <w:t>Д</w:t>
      </w:r>
      <w:r w:rsidR="001430E0" w:rsidRPr="009D7F94">
        <w:rPr>
          <w:rFonts w:ascii="Times New Roman" w:hAnsi="Times New Roman" w:cs="Times New Roman"/>
        </w:rPr>
        <w:t xml:space="preserve">оказ не може бити старији од </w:t>
      </w:r>
      <w:r w:rsidR="001430E0" w:rsidRPr="009D7F94">
        <w:rPr>
          <w:rFonts w:ascii="Times New Roman" w:hAnsi="Times New Roman" w:cs="Times New Roman"/>
          <w:lang w:val="sr-Cyrl-RS"/>
        </w:rPr>
        <w:t>шест</w:t>
      </w:r>
      <w:r w:rsidR="001430E0" w:rsidRPr="009D7F94">
        <w:rPr>
          <w:rFonts w:ascii="Times New Roman" w:hAnsi="Times New Roman" w:cs="Times New Roman"/>
        </w:rPr>
        <w:t xml:space="preserve"> месец</w:t>
      </w:r>
      <w:r w:rsidR="001430E0" w:rsidRPr="009D7F94">
        <w:rPr>
          <w:rFonts w:ascii="Times New Roman" w:hAnsi="Times New Roman" w:cs="Times New Roman"/>
          <w:lang w:val="sr-Cyrl-RS"/>
        </w:rPr>
        <w:t>и</w:t>
      </w:r>
      <w:r w:rsidRPr="009D7F94">
        <w:rPr>
          <w:rFonts w:ascii="Times New Roman" w:hAnsi="Times New Roman" w:cs="Times New Roman"/>
        </w:rPr>
        <w:t xml:space="preserve"> пре отварања понуда.</w:t>
      </w:r>
      <w:proofErr w:type="gramEnd"/>
    </w:p>
    <w:p w14:paraId="1DA7A662" w14:textId="77777777" w:rsidR="00B01B23" w:rsidRPr="009D7F94" w:rsidRDefault="00B01B23" w:rsidP="00BD24E1">
      <w:pPr>
        <w:spacing w:after="240"/>
        <w:jc w:val="both"/>
        <w:rPr>
          <w:rFonts w:ascii="Times New Roman" w:hAnsi="Times New Roman" w:cs="Times New Roman"/>
          <w:i/>
        </w:rPr>
      </w:pPr>
      <w:r w:rsidRPr="009D7F94">
        <w:rPr>
          <w:rFonts w:ascii="Times New Roman" w:hAnsi="Times New Roman" w:cs="Times New Roman"/>
          <w:b/>
          <w:i/>
          <w:u w:val="single"/>
        </w:rPr>
        <w:t>Напомена:</w:t>
      </w:r>
      <w:r w:rsidRPr="009D7F94">
        <w:rPr>
          <w:rFonts w:ascii="Times New Roman" w:hAnsi="Times New Roman" w:cs="Times New Roman"/>
          <w:i/>
        </w:rPr>
        <w:t xml:space="preserve"> Понуђачи регистровани у страној држави, достављају одговарајуће доказе о измирењу пореских обавеза, доприноса и других јавних дажбина издате од надлежног органа државе у којој имају седиште или пребивалиште.</w:t>
      </w:r>
    </w:p>
    <w:p w14:paraId="43A6C2B0" w14:textId="3E9BA13B" w:rsidR="00B01B23" w:rsidRPr="009D7F94" w:rsidRDefault="00BD24E1" w:rsidP="00BD24E1">
      <w:pPr>
        <w:rPr>
          <w:rFonts w:ascii="Times New Roman" w:hAnsi="Times New Roman" w:cs="Times New Roman"/>
          <w:b/>
          <w:i/>
          <w:iCs/>
        </w:rPr>
      </w:pPr>
      <w:r w:rsidRPr="009D7F94">
        <w:rPr>
          <w:rFonts w:ascii="Times New Roman" w:hAnsi="Times New Roman" w:cs="Times New Roman"/>
          <w:b/>
          <w:i/>
          <w:iCs/>
          <w:lang w:val="sr-Cyrl-RS"/>
        </w:rPr>
        <w:t xml:space="preserve">Напомена </w:t>
      </w:r>
      <w:r w:rsidR="00B01B23" w:rsidRPr="009D7F94">
        <w:rPr>
          <w:rFonts w:ascii="Times New Roman" w:hAnsi="Times New Roman" w:cs="Times New Roman"/>
          <w:b/>
          <w:i/>
          <w:iCs/>
        </w:rPr>
        <w:t xml:space="preserve"> УЗ ТАЧ. 1) ДО 3):</w:t>
      </w:r>
    </w:p>
    <w:p w14:paraId="6F879F8B" w14:textId="168E32ED" w:rsidR="00B01B23" w:rsidRPr="009D7F94" w:rsidRDefault="00B01B23" w:rsidP="00B44448">
      <w:pPr>
        <w:ind w:firstLine="760"/>
        <w:jc w:val="both"/>
        <w:rPr>
          <w:rFonts w:ascii="Times New Roman" w:hAnsi="Times New Roman" w:cs="Times New Roman"/>
        </w:rPr>
      </w:pPr>
      <w:proofErr w:type="gramStart"/>
      <w:r w:rsidRPr="009D7F94">
        <w:rPr>
          <w:rFonts w:ascii="Times New Roman" w:hAnsi="Times New Roman" w:cs="Times New Roman"/>
        </w:rPr>
        <w:t>Понуђачи који су уписани у Регистар понуђача који води Агенција за привредне регистре нису дужни да достављају доказе о испуњености услова из тач.</w:t>
      </w:r>
      <w:proofErr w:type="gramEnd"/>
      <w:r w:rsidRPr="009D7F94">
        <w:rPr>
          <w:rFonts w:ascii="Times New Roman" w:hAnsi="Times New Roman" w:cs="Times New Roman"/>
        </w:rPr>
        <w:t xml:space="preserve"> 1) </w:t>
      </w:r>
      <w:proofErr w:type="gramStart"/>
      <w:r w:rsidRPr="009D7F94">
        <w:rPr>
          <w:rFonts w:ascii="Times New Roman" w:hAnsi="Times New Roman" w:cs="Times New Roman"/>
        </w:rPr>
        <w:t>до</w:t>
      </w:r>
      <w:proofErr w:type="gramEnd"/>
      <w:r w:rsidRPr="009D7F94">
        <w:rPr>
          <w:rFonts w:ascii="Times New Roman" w:hAnsi="Times New Roman" w:cs="Times New Roman"/>
        </w:rPr>
        <w:t xml:space="preserve"> 3), али </w:t>
      </w:r>
      <w:r w:rsidR="001430E0" w:rsidRPr="009D7F94">
        <w:rPr>
          <w:rFonts w:ascii="Times New Roman" w:hAnsi="Times New Roman" w:cs="Times New Roman"/>
          <w:lang w:val="sr-Cyrl-RS"/>
        </w:rPr>
        <w:t xml:space="preserve">су у обавези </w:t>
      </w:r>
      <w:r w:rsidRPr="009D7F94">
        <w:rPr>
          <w:rFonts w:ascii="Times New Roman" w:hAnsi="Times New Roman" w:cs="Times New Roman"/>
        </w:rPr>
        <w:t>да доставе доказ о упису у Регистар понуђача или изјаву (у слободној форми) којом потврђују да су уписани у Регистар понуђача.</w:t>
      </w:r>
    </w:p>
    <w:p w14:paraId="4BC65582" w14:textId="77777777" w:rsidR="00B44448" w:rsidRPr="009D7F94" w:rsidRDefault="00B44448" w:rsidP="00B44448">
      <w:pPr>
        <w:ind w:firstLine="760"/>
        <w:jc w:val="both"/>
        <w:rPr>
          <w:rFonts w:ascii="Times New Roman" w:hAnsi="Times New Roman" w:cs="Times New Roman"/>
        </w:rPr>
      </w:pPr>
    </w:p>
    <w:p w14:paraId="41008DE2" w14:textId="178EC9AF" w:rsidR="00B01B23" w:rsidRPr="008501F2" w:rsidRDefault="00B44448" w:rsidP="008501F2">
      <w:pPr>
        <w:pStyle w:val="Heading2"/>
      </w:pPr>
      <w:proofErr w:type="gramStart"/>
      <w:r w:rsidRPr="008501F2">
        <w:rPr>
          <w:rStyle w:val="Bodytext20"/>
          <w:rFonts w:eastAsiaTheme="majorEastAsia" w:cstheme="majorBidi"/>
          <w:color w:val="000000" w:themeColor="text1"/>
          <w:szCs w:val="26"/>
          <w:u w:val="none"/>
        </w:rPr>
        <w:t>Д</w:t>
      </w:r>
      <w:r w:rsidR="00B01B23" w:rsidRPr="008501F2">
        <w:rPr>
          <w:rStyle w:val="Bodytext20"/>
          <w:rFonts w:eastAsiaTheme="majorEastAsia" w:cstheme="majorBidi"/>
          <w:color w:val="000000" w:themeColor="text1"/>
          <w:szCs w:val="26"/>
          <w:u w:val="none"/>
        </w:rPr>
        <w:t xml:space="preserve">а је поштовао обавезе </w:t>
      </w:r>
      <w:r w:rsidR="00B01B23" w:rsidRPr="008501F2">
        <w:t>које</w:t>
      </w:r>
      <w:r w:rsidR="00B01B23" w:rsidRPr="008501F2">
        <w:rPr>
          <w:rStyle w:val="Bodytext20"/>
          <w:rFonts w:eastAsiaTheme="majorEastAsia" w:cstheme="majorBidi"/>
          <w:color w:val="000000" w:themeColor="text1"/>
          <w:szCs w:val="26"/>
          <w:u w:val="none"/>
        </w:rPr>
        <w:t xml:space="preserve">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proofErr w:type="gramEnd"/>
    </w:p>
    <w:p w14:paraId="4D4FF0A4" w14:textId="77777777" w:rsidR="00B01B23" w:rsidRPr="009D7F94" w:rsidRDefault="00B01B23" w:rsidP="00B44448">
      <w:pPr>
        <w:rPr>
          <w:rFonts w:ascii="Times New Roman" w:hAnsi="Times New Roman" w:cs="Times New Roman"/>
        </w:rPr>
      </w:pPr>
      <w:r w:rsidRPr="009D7F94">
        <w:rPr>
          <w:rFonts w:ascii="Times New Roman" w:hAnsi="Times New Roman" w:cs="Times New Roman"/>
        </w:rPr>
        <w:t>Доказ за правна лица, предузетнике и физичка лица:</w:t>
      </w:r>
    </w:p>
    <w:p w14:paraId="0ECF9FBE" w14:textId="2F08734C" w:rsidR="00B01B23" w:rsidRPr="00EB61FF" w:rsidRDefault="00B01B23" w:rsidP="00EB61FF">
      <w:pPr>
        <w:pStyle w:val="Heading2"/>
        <w:numPr>
          <w:ilvl w:val="1"/>
          <w:numId w:val="3"/>
        </w:numPr>
        <w:rPr>
          <w:rStyle w:val="Heading2Char"/>
          <w:lang w:val="sr-Cyrl-RS"/>
        </w:rPr>
      </w:pPr>
      <w:proofErr w:type="gramStart"/>
      <w:r w:rsidRPr="00EB61FF">
        <w:rPr>
          <w:rStyle w:val="Heading2Char"/>
        </w:rPr>
        <w:t>Изјава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 попуњена, потписана и оверена печатом (уколико се печат употребљава) (образац у саставу конкурсне документације).</w:t>
      </w:r>
      <w:proofErr w:type="gramEnd"/>
    </w:p>
    <w:p w14:paraId="4E2FFF89" w14:textId="6824A1C1" w:rsidR="00B01B23" w:rsidRPr="00EB61FF" w:rsidRDefault="00B44448" w:rsidP="008501F2">
      <w:pPr>
        <w:pStyle w:val="Heading2"/>
        <w:rPr>
          <w:szCs w:val="24"/>
        </w:rPr>
      </w:pPr>
      <w:r w:rsidRPr="00EB61FF">
        <w:rPr>
          <w:rStyle w:val="Bodytext20"/>
          <w:rFonts w:eastAsia="Arial Unicode MS"/>
          <w:u w:val="none"/>
          <w:lang w:val="sr-Cyrl-RS"/>
        </w:rPr>
        <w:t>Д</w:t>
      </w:r>
      <w:r w:rsidR="00B01B23" w:rsidRPr="00EB61FF">
        <w:rPr>
          <w:rStyle w:val="Bodytext20"/>
          <w:rFonts w:eastAsia="Arial Unicode MS"/>
          <w:u w:val="none"/>
        </w:rPr>
        <w:t xml:space="preserve">а над </w:t>
      </w:r>
      <w:r w:rsidR="00B01B23" w:rsidRPr="00EB61FF">
        <w:rPr>
          <w:rStyle w:val="Bodytext20"/>
          <w:rFonts w:eastAsiaTheme="majorEastAsia" w:cstheme="majorBidi"/>
          <w:color w:val="000000" w:themeColor="text1"/>
          <w:u w:val="none"/>
        </w:rPr>
        <w:t>њим</w:t>
      </w:r>
      <w:r w:rsidR="00B01B23" w:rsidRPr="00EB61FF">
        <w:rPr>
          <w:rStyle w:val="Bodytext20"/>
          <w:rFonts w:eastAsia="Arial Unicode MS"/>
          <w:u w:val="none"/>
        </w:rPr>
        <w:t xml:space="preserve"> није покренут поступак стечаја или ликвидације, односно претходни стечајни поступак.</w:t>
      </w:r>
    </w:p>
    <w:p w14:paraId="226AF780" w14:textId="70487607" w:rsidR="00B01B23" w:rsidRPr="009D7F94" w:rsidRDefault="00B01B23" w:rsidP="00B44448">
      <w:pPr>
        <w:spacing w:line="240" w:lineRule="exact"/>
        <w:rPr>
          <w:rFonts w:ascii="Times New Roman" w:hAnsi="Times New Roman" w:cs="Times New Roman"/>
        </w:rPr>
      </w:pPr>
      <w:r w:rsidRPr="00080EA3">
        <w:rPr>
          <w:rFonts w:ascii="Times New Roman" w:hAnsi="Times New Roman" w:cs="Times New Roman"/>
          <w:b/>
          <w:bCs/>
          <w:i/>
          <w:iCs/>
        </w:rPr>
        <w:t>Доказ</w:t>
      </w:r>
      <w:r w:rsidR="00080EA3">
        <w:rPr>
          <w:rFonts w:ascii="Times New Roman" w:hAnsi="Times New Roman" w:cs="Times New Roman"/>
          <w:lang w:val="sr-Cyrl-RS"/>
        </w:rPr>
        <w:t>:</w:t>
      </w:r>
      <w:r w:rsidRPr="009D7F94">
        <w:rPr>
          <w:rFonts w:ascii="Times New Roman" w:hAnsi="Times New Roman" w:cs="Times New Roman"/>
        </w:rPr>
        <w:t xml:space="preserve"> за правна лица и предузетнике</w:t>
      </w:r>
    </w:p>
    <w:p w14:paraId="49FA27C7" w14:textId="77777777" w:rsidR="00B44448" w:rsidRPr="009D7F94" w:rsidRDefault="00B44448" w:rsidP="004478B4">
      <w:pPr>
        <w:spacing w:line="274" w:lineRule="exact"/>
        <w:ind w:firstLine="620"/>
        <w:rPr>
          <w:rFonts w:ascii="Times New Roman" w:hAnsi="Times New Roman" w:cs="Times New Roman"/>
        </w:rPr>
      </w:pPr>
    </w:p>
    <w:p w14:paraId="7CA59CF9" w14:textId="42757663" w:rsidR="00B01B23" w:rsidRPr="00080EA3" w:rsidRDefault="00B01B23" w:rsidP="00080EA3">
      <w:pPr>
        <w:pStyle w:val="Heading2"/>
        <w:numPr>
          <w:ilvl w:val="1"/>
          <w:numId w:val="3"/>
        </w:numPr>
        <w:jc w:val="both"/>
        <w:rPr>
          <w:b w:val="0"/>
          <w:bCs/>
        </w:rPr>
      </w:pPr>
      <w:proofErr w:type="gramStart"/>
      <w:r w:rsidRPr="00080EA3">
        <w:rPr>
          <w:b w:val="0"/>
          <w:bCs/>
        </w:rPr>
        <w:t>Потврда Агенције за привредне регистре да над понуђачем није регистрован поступак стечаја или ликвидације, нити је престао да постоји услед судске или одлуке другог органа са обавезујућом снагом и потврда надлежног Привредног суда да над понуђачем није у току претходни стечајни поступак.</w:t>
      </w:r>
      <w:proofErr w:type="gramEnd"/>
    </w:p>
    <w:p w14:paraId="696A4247" w14:textId="77777777" w:rsidR="00BD24E1" w:rsidRPr="009D7F94" w:rsidRDefault="00BD24E1" w:rsidP="00B44448">
      <w:pPr>
        <w:spacing w:line="274" w:lineRule="exact"/>
        <w:ind w:firstLine="620"/>
        <w:jc w:val="both"/>
        <w:rPr>
          <w:rFonts w:ascii="Times New Roman" w:hAnsi="Times New Roman" w:cs="Times New Roman"/>
        </w:rPr>
      </w:pPr>
    </w:p>
    <w:p w14:paraId="7883F47D" w14:textId="634ADCA5" w:rsidR="00B01B23" w:rsidRPr="009D7F94" w:rsidRDefault="00B01B23" w:rsidP="00BD24E1">
      <w:pPr>
        <w:jc w:val="both"/>
        <w:rPr>
          <w:rFonts w:ascii="Times New Roman" w:hAnsi="Times New Roman" w:cs="Times New Roman"/>
          <w:i/>
        </w:rPr>
      </w:pPr>
      <w:r w:rsidRPr="009D7F94">
        <w:rPr>
          <w:rFonts w:ascii="Times New Roman" w:hAnsi="Times New Roman" w:cs="Times New Roman"/>
          <w:b/>
          <w:i/>
          <w:u w:val="single"/>
        </w:rPr>
        <w:t>Напомена:</w:t>
      </w:r>
      <w:r w:rsidRPr="009D7F94">
        <w:rPr>
          <w:rFonts w:ascii="Times New Roman" w:hAnsi="Times New Roman" w:cs="Times New Roman"/>
          <w:i/>
        </w:rPr>
        <w:t xml:space="preserve"> Понуђачи регистровани у страној држави, достављају одговарајуће доказе о поступцима стечаја или ликвидације, односно претходног стечаја издате од надлежног органа државе у којој имају седиште.</w:t>
      </w:r>
    </w:p>
    <w:p w14:paraId="49FF9596" w14:textId="77777777" w:rsidR="00635805" w:rsidRPr="009D7F94" w:rsidRDefault="00635805" w:rsidP="00BD24E1">
      <w:pPr>
        <w:jc w:val="both"/>
        <w:rPr>
          <w:rFonts w:ascii="Times New Roman" w:hAnsi="Times New Roman" w:cs="Times New Roman"/>
          <w:i/>
        </w:rPr>
      </w:pPr>
    </w:p>
    <w:p w14:paraId="79475F4F" w14:textId="1CC4AC4D" w:rsidR="00B01B23" w:rsidRPr="009D7F94" w:rsidRDefault="00EB61FF" w:rsidP="008501F2">
      <w:pPr>
        <w:pStyle w:val="Heading2"/>
      </w:pPr>
      <w:r>
        <w:rPr>
          <w:rFonts w:eastAsia="Microsoft Sans Serif"/>
          <w:color w:val="auto"/>
          <w:lang w:val="sr-Cyrl-RS" w:eastAsia="sr-Latn-RS"/>
        </w:rPr>
        <w:t>Д</w:t>
      </w:r>
      <w:r w:rsidR="00B01B23" w:rsidRPr="009D7F94">
        <w:rPr>
          <w:rStyle w:val="Bodytext20"/>
          <w:rFonts w:eastAsia="Arial Unicode MS"/>
          <w:u w:val="none"/>
        </w:rPr>
        <w:t>а испуњава услов финансијског капацитета:</w:t>
      </w:r>
    </w:p>
    <w:p w14:paraId="5F39310E" w14:textId="62DA1266" w:rsidR="007B2185" w:rsidRPr="00080EA3" w:rsidRDefault="00EF35FB" w:rsidP="00080EA3">
      <w:pPr>
        <w:pStyle w:val="Heading2"/>
        <w:numPr>
          <w:ilvl w:val="1"/>
          <w:numId w:val="3"/>
        </w:numPr>
        <w:jc w:val="both"/>
        <w:rPr>
          <w:b w:val="0"/>
        </w:rPr>
      </w:pPr>
      <w:r w:rsidRPr="00080EA3">
        <w:rPr>
          <w:bCs/>
          <w:i/>
          <w:iCs/>
          <w:lang w:val="sr-Cyrl-RS"/>
        </w:rPr>
        <w:t>Услов</w:t>
      </w:r>
      <w:r w:rsidR="00080EA3">
        <w:rPr>
          <w:b w:val="0"/>
          <w:lang w:val="sr-Cyrl-RS"/>
        </w:rPr>
        <w:t>:</w:t>
      </w:r>
      <w:r w:rsidR="007B2185" w:rsidRPr="00080EA3">
        <w:rPr>
          <w:b w:val="0"/>
        </w:rPr>
        <w:t>да је понуђач у претходне 3 (три) финансијске године (20</w:t>
      </w:r>
      <w:r w:rsidR="006376CA" w:rsidRPr="00080EA3">
        <w:rPr>
          <w:b w:val="0"/>
        </w:rPr>
        <w:t>2</w:t>
      </w:r>
      <w:r w:rsidR="008501F2" w:rsidRPr="00080EA3">
        <w:rPr>
          <w:b w:val="0"/>
          <w:lang w:val="sr-Cyrl-RS"/>
        </w:rPr>
        <w:t>2</w:t>
      </w:r>
      <w:r w:rsidR="007B2185" w:rsidRPr="00080EA3">
        <w:rPr>
          <w:b w:val="0"/>
        </w:rPr>
        <w:t>,202</w:t>
      </w:r>
      <w:r w:rsidR="008501F2" w:rsidRPr="00080EA3">
        <w:rPr>
          <w:b w:val="0"/>
          <w:lang w:val="sr-Cyrl-RS"/>
        </w:rPr>
        <w:t>3</w:t>
      </w:r>
      <w:r w:rsidR="007B2185" w:rsidRPr="00080EA3">
        <w:rPr>
          <w:b w:val="0"/>
        </w:rPr>
        <w:t xml:space="preserve"> и 202</w:t>
      </w:r>
      <w:r w:rsidR="008501F2" w:rsidRPr="00080EA3">
        <w:rPr>
          <w:b w:val="0"/>
          <w:lang w:val="sr-Cyrl-RS"/>
        </w:rPr>
        <w:t>4</w:t>
      </w:r>
      <w:r w:rsidR="007B2185" w:rsidRPr="00080EA3">
        <w:rPr>
          <w:b w:val="0"/>
        </w:rPr>
        <w:t xml:space="preserve">). </w:t>
      </w:r>
      <w:proofErr w:type="gramStart"/>
      <w:r w:rsidR="007B2185" w:rsidRPr="00080EA3">
        <w:rPr>
          <w:b w:val="0"/>
        </w:rPr>
        <w:t>остварио</w:t>
      </w:r>
      <w:proofErr w:type="gramEnd"/>
      <w:r w:rsidR="007B2185" w:rsidRPr="00080EA3">
        <w:rPr>
          <w:b w:val="0"/>
        </w:rPr>
        <w:t xml:space="preserve"> при</w:t>
      </w:r>
      <w:r w:rsidR="001430E0" w:rsidRPr="00080EA3">
        <w:rPr>
          <w:b w:val="0"/>
        </w:rPr>
        <w:t xml:space="preserve">ход од најмање </w:t>
      </w:r>
      <w:r w:rsidR="000F430C">
        <w:rPr>
          <w:b w:val="0"/>
          <w:lang w:val="sr-Cyrl-RS"/>
        </w:rPr>
        <w:t>80</w:t>
      </w:r>
      <w:r w:rsidR="00A84AFA" w:rsidRPr="00D03F46">
        <w:rPr>
          <w:b w:val="0"/>
          <w:lang w:val="sr-Cyrl-RS"/>
        </w:rPr>
        <w:t>.000.000,00</w:t>
      </w:r>
      <w:r w:rsidR="00D03F46" w:rsidRPr="00D03F46">
        <w:rPr>
          <w:b w:val="0"/>
          <w:lang w:val="sr-Cyrl-RS"/>
        </w:rPr>
        <w:t>.</w:t>
      </w:r>
    </w:p>
    <w:p w14:paraId="6813E05B" w14:textId="0FA6DF1C" w:rsidR="00B01B23" w:rsidRPr="009D7F94" w:rsidRDefault="00B01B23" w:rsidP="00080EA3">
      <w:pPr>
        <w:pStyle w:val="Heading2"/>
        <w:numPr>
          <w:ilvl w:val="1"/>
          <w:numId w:val="3"/>
        </w:numPr>
        <w:jc w:val="both"/>
      </w:pPr>
      <w:r w:rsidRPr="00080EA3">
        <w:rPr>
          <w:bCs/>
          <w:i/>
          <w:iCs/>
        </w:rPr>
        <w:t>Доказ</w:t>
      </w:r>
      <w:r w:rsidR="00080EA3">
        <w:rPr>
          <w:bCs/>
          <w:i/>
          <w:iCs/>
          <w:lang w:val="sr-Cyrl-RS"/>
        </w:rPr>
        <w:t>:</w:t>
      </w:r>
      <w:r w:rsidRPr="00080EA3">
        <w:rPr>
          <w:b w:val="0"/>
        </w:rPr>
        <w:t xml:space="preserve"> за предузетнике и физичка лица:</w:t>
      </w:r>
      <w:r w:rsidR="007F43AC" w:rsidRPr="00080EA3">
        <w:rPr>
          <w:b w:val="0"/>
          <w:lang w:val="sr-Cyrl-RS"/>
        </w:rPr>
        <w:t xml:space="preserve"> </w:t>
      </w:r>
      <w:r w:rsidRPr="00080EA3">
        <w:rPr>
          <w:b w:val="0"/>
        </w:rPr>
        <w:t>Потврда о оствареном промету код пословне банке за 20</w:t>
      </w:r>
      <w:r w:rsidR="006376CA" w:rsidRPr="00080EA3">
        <w:rPr>
          <w:b w:val="0"/>
          <w:lang w:val="sr-Cyrl-RS"/>
        </w:rPr>
        <w:t>2</w:t>
      </w:r>
      <w:r w:rsidR="008501F2" w:rsidRPr="00080EA3">
        <w:rPr>
          <w:b w:val="0"/>
          <w:lang w:val="sr-Cyrl-RS"/>
        </w:rPr>
        <w:t>2</w:t>
      </w:r>
      <w:r w:rsidRPr="00080EA3">
        <w:rPr>
          <w:b w:val="0"/>
        </w:rPr>
        <w:t>, 20</w:t>
      </w:r>
      <w:r w:rsidR="003B3FAF" w:rsidRPr="00080EA3">
        <w:rPr>
          <w:b w:val="0"/>
          <w:lang w:val="sr-Cyrl-RS"/>
        </w:rPr>
        <w:t>2</w:t>
      </w:r>
      <w:r w:rsidR="008501F2" w:rsidRPr="00080EA3">
        <w:rPr>
          <w:b w:val="0"/>
          <w:lang w:val="sr-Cyrl-RS"/>
        </w:rPr>
        <w:t>3</w:t>
      </w:r>
      <w:r w:rsidRPr="00080EA3">
        <w:rPr>
          <w:b w:val="0"/>
        </w:rPr>
        <w:t xml:space="preserve">. </w:t>
      </w:r>
      <w:proofErr w:type="gramStart"/>
      <w:r w:rsidRPr="00080EA3">
        <w:rPr>
          <w:b w:val="0"/>
        </w:rPr>
        <w:t>и</w:t>
      </w:r>
      <w:proofErr w:type="gramEnd"/>
      <w:r w:rsidRPr="00080EA3">
        <w:rPr>
          <w:b w:val="0"/>
        </w:rPr>
        <w:t xml:space="preserve"> 20</w:t>
      </w:r>
      <w:r w:rsidR="003B3FAF" w:rsidRPr="00080EA3">
        <w:rPr>
          <w:b w:val="0"/>
          <w:lang w:val="sr-Cyrl-RS"/>
        </w:rPr>
        <w:t>2</w:t>
      </w:r>
      <w:r w:rsidR="008501F2" w:rsidRPr="00080EA3">
        <w:rPr>
          <w:b w:val="0"/>
          <w:lang w:val="sr-Cyrl-RS"/>
        </w:rPr>
        <w:t>4</w:t>
      </w:r>
      <w:r w:rsidRPr="00080EA3">
        <w:rPr>
          <w:b w:val="0"/>
        </w:rPr>
        <w:t xml:space="preserve">. </w:t>
      </w:r>
      <w:proofErr w:type="gramStart"/>
      <w:r w:rsidRPr="00080EA3">
        <w:rPr>
          <w:b w:val="0"/>
        </w:rPr>
        <w:t>годину</w:t>
      </w:r>
      <w:proofErr w:type="gramEnd"/>
      <w:r w:rsidRPr="009D7F94">
        <w:t>.</w:t>
      </w:r>
    </w:p>
    <w:p w14:paraId="1EF85280" w14:textId="77777777" w:rsidR="00B44448" w:rsidRPr="009D7F94" w:rsidRDefault="00B44448" w:rsidP="003B3FAF">
      <w:pPr>
        <w:ind w:firstLine="20"/>
        <w:jc w:val="both"/>
        <w:rPr>
          <w:rFonts w:ascii="Times New Roman" w:hAnsi="Times New Roman" w:cs="Times New Roman"/>
          <w:i/>
        </w:rPr>
      </w:pPr>
    </w:p>
    <w:p w14:paraId="668A5137" w14:textId="77777777" w:rsidR="00B01B23" w:rsidRPr="009259BF" w:rsidRDefault="00B01B23" w:rsidP="00ED2024">
      <w:pPr>
        <w:spacing w:after="480"/>
        <w:ind w:firstLine="600"/>
        <w:jc w:val="both"/>
        <w:rPr>
          <w:rFonts w:ascii="Times New Roman" w:hAnsi="Times New Roman" w:cs="Times New Roman"/>
          <w:lang w:val="sr-Cyrl-RS"/>
        </w:rPr>
      </w:pPr>
      <w:proofErr w:type="gramStart"/>
      <w:r w:rsidRPr="009D7F94">
        <w:rPr>
          <w:rFonts w:ascii="Times New Roman" w:hAnsi="Times New Roman" w:cs="Times New Roman"/>
        </w:rPr>
        <w:t>Понуђачи са седиштем у страној држави достављају одговарајуће доказе у складу са прописима државе у којој имају седиште.</w:t>
      </w:r>
      <w:proofErr w:type="gramEnd"/>
      <w:r w:rsidRPr="009D7F94">
        <w:rPr>
          <w:rFonts w:ascii="Times New Roman" w:hAnsi="Times New Roman" w:cs="Times New Roman"/>
        </w:rPr>
        <w:t xml:space="preserve"> </w:t>
      </w:r>
      <w:proofErr w:type="gramStart"/>
      <w:r w:rsidRPr="009D7F94">
        <w:rPr>
          <w:rFonts w:ascii="Times New Roman" w:hAnsi="Times New Roman" w:cs="Times New Roman"/>
        </w:rPr>
        <w:t>За стране понуђаче код којих су пословни приходи исказани у страној валути, за прерачун у динаре ће се користити средњи курс Народне банке Србије на дан истека рока за подношење понуда.</w:t>
      </w:r>
      <w:proofErr w:type="gramEnd"/>
    </w:p>
    <w:p w14:paraId="0C1A0C9E" w14:textId="0685CD2D" w:rsidR="00D65707" w:rsidRPr="00EB61FF" w:rsidRDefault="00D65707" w:rsidP="00EB61FF">
      <w:pPr>
        <w:pStyle w:val="Heading2"/>
      </w:pPr>
      <w:bookmarkStart w:id="4" w:name="_Hlk120659340"/>
      <w:r w:rsidRPr="00EB61FF">
        <w:lastRenderedPageBreak/>
        <w:t>Списак пружених услуга</w:t>
      </w:r>
    </w:p>
    <w:p w14:paraId="744B3734" w14:textId="382092D7" w:rsidR="004518CD" w:rsidRPr="009D7F94" w:rsidRDefault="00836769" w:rsidP="004518CD">
      <w:pPr>
        <w:tabs>
          <w:tab w:val="left" w:pos="748"/>
        </w:tabs>
        <w:spacing w:line="293" w:lineRule="exact"/>
        <w:ind w:left="720"/>
        <w:jc w:val="both"/>
        <w:rPr>
          <w:rFonts w:ascii="Times New Roman" w:hAnsi="Times New Roman" w:cs="Times New Roman"/>
          <w:color w:val="auto"/>
          <w:lang w:val="sr-Cyrl-RS"/>
        </w:rPr>
      </w:pPr>
      <w:proofErr w:type="gramStart"/>
      <w:r w:rsidRPr="009D7F94">
        <w:rPr>
          <w:rFonts w:ascii="Times New Roman" w:hAnsi="Times New Roman" w:cs="Times New Roman"/>
          <w:b/>
          <w:bCs/>
          <w:i/>
          <w:spacing w:val="-10"/>
          <w:shd w:val="clear" w:color="auto" w:fill="FFFFFF"/>
        </w:rPr>
        <w:t>Услов</w:t>
      </w:r>
      <w:r w:rsidRPr="009D7F94">
        <w:rPr>
          <w:rFonts w:ascii="Times New Roman" w:hAnsi="Times New Roman" w:cs="Times New Roman"/>
          <w:i/>
          <w:spacing w:val="-10"/>
          <w:shd w:val="clear" w:color="auto" w:fill="FFFFFF"/>
        </w:rPr>
        <w:t>.</w:t>
      </w:r>
      <w:proofErr w:type="gramEnd"/>
      <w:r w:rsidRPr="009D7F94">
        <w:rPr>
          <w:rFonts w:ascii="Times New Roman" w:hAnsi="Times New Roman" w:cs="Times New Roman"/>
          <w:i/>
          <w:spacing w:val="-10"/>
          <w:shd w:val="clear" w:color="auto" w:fill="FFFFFF"/>
        </w:rPr>
        <w:t xml:space="preserve"> </w:t>
      </w:r>
      <w:r w:rsidRPr="009D7F94">
        <w:rPr>
          <w:rFonts w:ascii="Times New Roman" w:hAnsi="Times New Roman" w:cs="Times New Roman"/>
          <w:color w:val="auto"/>
        </w:rPr>
        <w:t xml:space="preserve"> </w:t>
      </w:r>
      <w:proofErr w:type="gramStart"/>
      <w:r w:rsidRPr="009D7F94">
        <w:rPr>
          <w:rFonts w:ascii="Times New Roman" w:hAnsi="Times New Roman" w:cs="Times New Roman"/>
          <w:color w:val="auto"/>
        </w:rPr>
        <w:t>да</w:t>
      </w:r>
      <w:proofErr w:type="gramEnd"/>
      <w:r w:rsidRPr="009D7F94">
        <w:rPr>
          <w:rFonts w:ascii="Times New Roman" w:hAnsi="Times New Roman" w:cs="Times New Roman"/>
          <w:color w:val="auto"/>
        </w:rPr>
        <w:t xml:space="preserve"> је понуђач у периоду од најмање 3 календарске године у континуитету обављао јавни-линијски </w:t>
      </w:r>
      <w:r w:rsidR="00F329E3" w:rsidRPr="009D7F94">
        <w:rPr>
          <w:rFonts w:ascii="Times New Roman" w:hAnsi="Times New Roman" w:cs="Times New Roman"/>
          <w:color w:val="auto"/>
        </w:rPr>
        <w:t>градски и</w:t>
      </w:r>
      <w:r w:rsidRPr="009D7F94">
        <w:rPr>
          <w:rFonts w:ascii="Times New Roman" w:hAnsi="Times New Roman" w:cs="Times New Roman"/>
          <w:color w:val="auto"/>
        </w:rPr>
        <w:t xml:space="preserve"> при</w:t>
      </w:r>
      <w:r w:rsidR="00F329E3" w:rsidRPr="009D7F94">
        <w:rPr>
          <w:rFonts w:ascii="Times New Roman" w:hAnsi="Times New Roman" w:cs="Times New Roman"/>
          <w:color w:val="auto"/>
        </w:rPr>
        <w:t>град</w:t>
      </w:r>
      <w:r w:rsidRPr="009D7F94">
        <w:rPr>
          <w:rFonts w:ascii="Times New Roman" w:hAnsi="Times New Roman" w:cs="Times New Roman"/>
          <w:color w:val="auto"/>
        </w:rPr>
        <w:t xml:space="preserve">ски превоз на територији </w:t>
      </w:r>
      <w:r w:rsidRPr="00D03F46">
        <w:rPr>
          <w:rFonts w:ascii="Times New Roman" w:hAnsi="Times New Roman" w:cs="Times New Roman"/>
          <w:color w:val="auto"/>
        </w:rPr>
        <w:t xml:space="preserve">минимално </w:t>
      </w:r>
      <w:r w:rsidR="004518CD" w:rsidRPr="00D03F46">
        <w:rPr>
          <w:rFonts w:ascii="Times New Roman" w:hAnsi="Times New Roman" w:cs="Times New Roman"/>
          <w:color w:val="auto"/>
          <w:lang w:val="sr-Cyrl-RS"/>
        </w:rPr>
        <w:t>2</w:t>
      </w:r>
      <w:r w:rsidRPr="00D03F46">
        <w:rPr>
          <w:rFonts w:ascii="Times New Roman" w:hAnsi="Times New Roman" w:cs="Times New Roman"/>
          <w:color w:val="auto"/>
        </w:rPr>
        <w:t xml:space="preserve"> локалне самоуправе </w:t>
      </w:r>
      <w:r w:rsidR="00D03F46">
        <w:rPr>
          <w:rFonts w:ascii="Times New Roman" w:hAnsi="Times New Roman" w:cs="Times New Roman"/>
          <w:color w:val="auto"/>
          <w:lang w:val="sr-Cyrl-RS"/>
        </w:rPr>
        <w:t>.</w:t>
      </w:r>
    </w:p>
    <w:p w14:paraId="71B84EFD" w14:textId="204488AF" w:rsidR="004850DC" w:rsidRDefault="00836769" w:rsidP="004518CD">
      <w:pPr>
        <w:tabs>
          <w:tab w:val="left" w:pos="748"/>
        </w:tabs>
        <w:spacing w:line="293" w:lineRule="exact"/>
        <w:ind w:left="720"/>
        <w:jc w:val="both"/>
        <w:rPr>
          <w:rFonts w:ascii="Times New Roman" w:hAnsi="Times New Roman" w:cs="Times New Roman"/>
          <w:color w:val="auto"/>
        </w:rPr>
      </w:pPr>
      <w:proofErr w:type="gramStart"/>
      <w:r w:rsidRPr="009D7F94">
        <w:rPr>
          <w:rFonts w:ascii="Times New Roman" w:hAnsi="Times New Roman" w:cs="Times New Roman"/>
          <w:b/>
          <w:bCs/>
          <w:i/>
          <w:spacing w:val="-10"/>
          <w:shd w:val="clear" w:color="auto" w:fill="FFFFFF"/>
        </w:rPr>
        <w:t xml:space="preserve">Доказ </w:t>
      </w:r>
      <w:r w:rsidRPr="009D7F94">
        <w:rPr>
          <w:rFonts w:ascii="Times New Roman" w:hAnsi="Times New Roman" w:cs="Times New Roman"/>
          <w:i/>
          <w:spacing w:val="-10"/>
          <w:shd w:val="clear" w:color="auto" w:fill="FFFFFF"/>
        </w:rPr>
        <w:t>:</w:t>
      </w:r>
      <w:proofErr w:type="gramEnd"/>
      <w:r w:rsidRPr="009D7F94">
        <w:rPr>
          <w:rFonts w:ascii="Times New Roman" w:hAnsi="Times New Roman" w:cs="Times New Roman"/>
          <w:color w:val="auto"/>
        </w:rPr>
        <w:t xml:space="preserve"> </w:t>
      </w:r>
      <w:r w:rsidR="00C87153">
        <w:rPr>
          <w:rFonts w:ascii="Times New Roman" w:hAnsi="Times New Roman" w:cs="Times New Roman"/>
          <w:color w:val="auto"/>
          <w:lang w:val="sr-Cyrl-RS"/>
        </w:rPr>
        <w:t xml:space="preserve">Оверени редови вожње - </w:t>
      </w:r>
      <w:r w:rsidRPr="009D7F94">
        <w:rPr>
          <w:rFonts w:ascii="Times New Roman" w:hAnsi="Times New Roman" w:cs="Times New Roman"/>
          <w:color w:val="auto"/>
        </w:rPr>
        <w:t>сертификовани распореди</w:t>
      </w:r>
      <w:r w:rsidR="004850DC">
        <w:rPr>
          <w:rFonts w:ascii="Times New Roman" w:hAnsi="Times New Roman" w:cs="Times New Roman"/>
          <w:color w:val="auto"/>
          <w:lang w:val="sr-Cyrl-RS"/>
        </w:rPr>
        <w:t xml:space="preserve"> </w:t>
      </w:r>
    </w:p>
    <w:p w14:paraId="11FF10F1" w14:textId="77777777" w:rsidR="00836769" w:rsidRPr="009D7F94" w:rsidRDefault="00836769" w:rsidP="004518CD">
      <w:pPr>
        <w:tabs>
          <w:tab w:val="left" w:pos="748"/>
        </w:tabs>
        <w:spacing w:line="293" w:lineRule="exact"/>
        <w:ind w:left="720"/>
        <w:jc w:val="both"/>
        <w:rPr>
          <w:rFonts w:ascii="Times New Roman" w:eastAsia="Microsoft Sans Serif" w:hAnsi="Times New Roman" w:cs="Times New Roman"/>
          <w:color w:val="auto"/>
          <w:lang w:val="sr-Latn-RS" w:eastAsia="sr-Latn-RS"/>
        </w:rPr>
      </w:pPr>
    </w:p>
    <w:p w14:paraId="599809E3" w14:textId="6E0267CD" w:rsidR="009259BF" w:rsidRDefault="00EB61FF" w:rsidP="009259BF">
      <w:pPr>
        <w:pStyle w:val="Heading2"/>
        <w:rPr>
          <w:rStyle w:val="Bodytext20"/>
          <w:rFonts w:eastAsiaTheme="majorEastAsia" w:cstheme="majorBidi"/>
          <w:color w:val="000000" w:themeColor="text1"/>
          <w:szCs w:val="26"/>
          <w:u w:val="none"/>
          <w:lang w:val="sr-Cyrl-RS"/>
        </w:rPr>
      </w:pPr>
      <w:r w:rsidRPr="009259BF">
        <w:rPr>
          <w:rStyle w:val="Bodytext20"/>
          <w:rFonts w:eastAsiaTheme="majorEastAsia" w:cstheme="majorBidi"/>
          <w:color w:val="000000" w:themeColor="text1"/>
          <w:szCs w:val="26"/>
          <w:u w:val="none"/>
        </w:rPr>
        <w:t>Да испуњава услов кадровског капацитета:</w:t>
      </w:r>
      <w:r w:rsidR="009259BF">
        <w:rPr>
          <w:rStyle w:val="Bodytext20"/>
          <w:rFonts w:eastAsiaTheme="majorEastAsia" w:cstheme="majorBidi"/>
          <w:color w:val="000000" w:themeColor="text1"/>
          <w:szCs w:val="26"/>
          <w:u w:val="none"/>
          <w:lang w:val="sr-Cyrl-RS"/>
        </w:rPr>
        <w:t xml:space="preserve"> </w:t>
      </w:r>
      <w:bookmarkStart w:id="5" w:name="_Hlk121771381"/>
      <w:bookmarkEnd w:id="4"/>
    </w:p>
    <w:bookmarkEnd w:id="5"/>
    <w:p w14:paraId="5C4E837C" w14:textId="77777777" w:rsidR="004850DC" w:rsidRDefault="004850DC" w:rsidP="004850DC">
      <w:pPr>
        <w:pStyle w:val="ListParagraph"/>
        <w:jc w:val="both"/>
        <w:rPr>
          <w:rFonts w:ascii="Times New Roman" w:hAnsi="Times New Roman" w:cs="Times New Roman"/>
          <w:b/>
          <w:bCs/>
          <w:u w:val="single"/>
          <w:lang w:val="sr-Cyrl-RS"/>
        </w:rPr>
      </w:pPr>
      <w:r w:rsidRPr="009D7F94">
        <w:rPr>
          <w:rFonts w:ascii="Times New Roman" w:hAnsi="Times New Roman" w:cs="Times New Roman"/>
          <w:b/>
          <w:bCs/>
          <w:u w:val="single"/>
        </w:rPr>
        <w:t>Техничка средства</w:t>
      </w:r>
    </w:p>
    <w:p w14:paraId="22AF7C66" w14:textId="77777777" w:rsidR="004850DC" w:rsidRPr="004850DC" w:rsidRDefault="004850DC" w:rsidP="004850DC">
      <w:pPr>
        <w:pStyle w:val="ListParagraph"/>
        <w:jc w:val="both"/>
        <w:rPr>
          <w:rFonts w:ascii="Times New Roman" w:hAnsi="Times New Roman" w:cs="Times New Roman"/>
          <w:b/>
          <w:bCs/>
          <w:u w:val="single"/>
          <w:lang w:val="sr-Cyrl-RS"/>
        </w:rPr>
      </w:pPr>
    </w:p>
    <w:p w14:paraId="311BB0C6" w14:textId="46F64A1A" w:rsidR="004850DC" w:rsidRPr="000F430C" w:rsidRDefault="009259BF" w:rsidP="004850DC">
      <w:pPr>
        <w:pStyle w:val="Heading2"/>
        <w:numPr>
          <w:ilvl w:val="1"/>
          <w:numId w:val="3"/>
        </w:numPr>
        <w:spacing w:before="0" w:after="0"/>
        <w:jc w:val="both"/>
        <w:rPr>
          <w:rStyle w:val="Heading2Char"/>
          <w:lang w:val="sr-Cyrl-RS"/>
        </w:rPr>
      </w:pPr>
      <w:r w:rsidRPr="000F430C">
        <w:rPr>
          <w:rFonts w:cs="Times New Roman"/>
          <w:bCs/>
          <w:i/>
          <w:iCs/>
          <w:lang w:val="sr-Cyrl-RS"/>
        </w:rPr>
        <w:t>У</w:t>
      </w:r>
      <w:r w:rsidR="00836769" w:rsidRPr="000F430C">
        <w:rPr>
          <w:rFonts w:cs="Times New Roman"/>
          <w:bCs/>
          <w:i/>
          <w:iCs/>
        </w:rPr>
        <w:t>слов</w:t>
      </w:r>
      <w:r w:rsidR="007B2185" w:rsidRPr="000F430C">
        <w:rPr>
          <w:rFonts w:cs="Times New Roman"/>
        </w:rPr>
        <w:t>:</w:t>
      </w:r>
      <w:r w:rsidR="00EB61FF" w:rsidRPr="000F430C">
        <w:rPr>
          <w:rFonts w:cs="Times New Roman"/>
          <w:lang w:val="sr-Cyrl-RS"/>
        </w:rPr>
        <w:t xml:space="preserve"> </w:t>
      </w:r>
      <w:r w:rsidR="00EB61FF" w:rsidRPr="000F430C">
        <w:rPr>
          <w:rStyle w:val="Heading2Char"/>
        </w:rPr>
        <w:t>Да понуђач има радно ангажована минимално 1 дипломирана или мастер саобраћајна инжењера која поседују Сертификат о професионалној оспособл»еноаи лица одговорног за превоз, за послове управљања превозом путника, које је издало миниаарство надлежно за послове друмског саобраћаја у складу са Законом о превозу пугника у друмском саобраћају</w:t>
      </w:r>
    </w:p>
    <w:p w14:paraId="39C5B490" w14:textId="77777777" w:rsidR="004850DC" w:rsidRPr="000F430C" w:rsidRDefault="007B2185" w:rsidP="004850DC">
      <w:pPr>
        <w:pStyle w:val="Heading2"/>
        <w:numPr>
          <w:ilvl w:val="1"/>
          <w:numId w:val="3"/>
        </w:numPr>
        <w:spacing w:before="0" w:after="0"/>
        <w:jc w:val="both"/>
        <w:rPr>
          <w:rFonts w:asciiTheme="minorHAnsi" w:hAnsiTheme="minorHAnsi"/>
          <w:b w:val="0"/>
          <w:lang w:val="sr-Cyrl-RS"/>
        </w:rPr>
      </w:pPr>
      <w:r w:rsidRPr="000F430C">
        <w:rPr>
          <w:bCs/>
          <w:i/>
          <w:iCs/>
        </w:rPr>
        <w:t>Доказ</w:t>
      </w:r>
      <w:r w:rsidRPr="000F430C">
        <w:rPr>
          <w:b w:val="0"/>
        </w:rPr>
        <w:t>: диплома или уверење о стеченом звању, уговори о раду (Фотокопију М обрасца), фотокопију уверења о професионалној компетенцији</w:t>
      </w:r>
    </w:p>
    <w:p w14:paraId="14564E4D" w14:textId="77777777" w:rsidR="004850DC" w:rsidRPr="000F430C" w:rsidRDefault="004850DC" w:rsidP="004850DC">
      <w:pPr>
        <w:pStyle w:val="ListParagraph"/>
        <w:jc w:val="both"/>
        <w:rPr>
          <w:rFonts w:asciiTheme="minorHAnsi" w:hAnsiTheme="minorHAnsi"/>
          <w:b/>
          <w:lang w:val="sr-Cyrl-RS"/>
        </w:rPr>
      </w:pPr>
    </w:p>
    <w:p w14:paraId="78F67943" w14:textId="77777777" w:rsidR="004850DC" w:rsidRPr="000F430C" w:rsidRDefault="007B2185" w:rsidP="004850DC">
      <w:pPr>
        <w:pStyle w:val="Heading2"/>
        <w:numPr>
          <w:ilvl w:val="1"/>
          <w:numId w:val="3"/>
        </w:numPr>
        <w:spacing w:before="0" w:after="0"/>
        <w:jc w:val="both"/>
        <w:rPr>
          <w:rFonts w:asciiTheme="minorHAnsi" w:hAnsiTheme="minorHAnsi"/>
          <w:b w:val="0"/>
          <w:lang w:val="sr-Cyrl-RS"/>
        </w:rPr>
      </w:pPr>
      <w:r w:rsidRPr="000F430C">
        <w:rPr>
          <w:bCs/>
          <w:i/>
          <w:iCs/>
        </w:rPr>
        <w:t>Услов</w:t>
      </w:r>
      <w:r w:rsidRPr="000F430C">
        <w:rPr>
          <w:b w:val="0"/>
        </w:rPr>
        <w:t xml:space="preserve">: </w:t>
      </w:r>
      <w:r w:rsidR="00EB61FF" w:rsidRPr="000F430C">
        <w:rPr>
          <w:b w:val="0"/>
        </w:rPr>
        <w:t>Минимално 10 возача са положеном Д категоријом тј сертификатом о стручној компетентности издате од стране Агенције за безбедност саобраћаја;</w:t>
      </w:r>
    </w:p>
    <w:p w14:paraId="2F32A919" w14:textId="77777777" w:rsidR="004850DC" w:rsidRPr="000F430C" w:rsidRDefault="007B2185" w:rsidP="004850DC">
      <w:pPr>
        <w:pStyle w:val="Heading2"/>
        <w:numPr>
          <w:ilvl w:val="1"/>
          <w:numId w:val="3"/>
        </w:numPr>
        <w:spacing w:before="0" w:after="0"/>
        <w:jc w:val="both"/>
        <w:rPr>
          <w:rFonts w:asciiTheme="minorHAnsi" w:hAnsiTheme="minorHAnsi"/>
          <w:b w:val="0"/>
          <w:lang w:val="sr-Cyrl-RS"/>
        </w:rPr>
      </w:pPr>
      <w:r w:rsidRPr="000F430C">
        <w:rPr>
          <w:bCs/>
          <w:i/>
          <w:iCs/>
        </w:rPr>
        <w:t>Доказ</w:t>
      </w:r>
      <w:r w:rsidRPr="000F430C">
        <w:rPr>
          <w:b w:val="0"/>
        </w:rPr>
        <w:t>: диплома или уверење о стеченом звању, уговор о раду (фотокопију М обрасца, уверење о радном искуству послодавца)</w:t>
      </w:r>
      <w:r w:rsidR="004850DC" w:rsidRPr="000F430C">
        <w:rPr>
          <w:rFonts w:asciiTheme="minorHAnsi" w:hAnsiTheme="minorHAnsi"/>
          <w:b w:val="0"/>
          <w:lang w:val="sr-Cyrl-RS"/>
        </w:rPr>
        <w:t xml:space="preserve"> </w:t>
      </w:r>
    </w:p>
    <w:p w14:paraId="08A9DE72" w14:textId="77777777" w:rsidR="004850DC" w:rsidRPr="000F430C" w:rsidRDefault="004850DC" w:rsidP="004850DC">
      <w:pPr>
        <w:rPr>
          <w:rFonts w:asciiTheme="minorHAnsi" w:hAnsiTheme="minorHAnsi"/>
          <w:lang w:val="sr-Cyrl-RS"/>
        </w:rPr>
      </w:pPr>
    </w:p>
    <w:p w14:paraId="40130007" w14:textId="77777777" w:rsidR="004850DC" w:rsidRPr="000F430C" w:rsidRDefault="00836769" w:rsidP="004850DC">
      <w:pPr>
        <w:pStyle w:val="Heading2"/>
        <w:numPr>
          <w:ilvl w:val="1"/>
          <w:numId w:val="3"/>
        </w:numPr>
        <w:spacing w:before="0" w:after="0"/>
        <w:jc w:val="both"/>
        <w:rPr>
          <w:rFonts w:asciiTheme="minorHAnsi" w:hAnsiTheme="minorHAnsi"/>
          <w:b w:val="0"/>
          <w:lang w:val="sr-Cyrl-RS"/>
        </w:rPr>
      </w:pPr>
      <w:r w:rsidRPr="000F430C">
        <w:rPr>
          <w:rFonts w:cs="Times New Roman"/>
          <w:bCs/>
          <w:i/>
          <w:iCs/>
        </w:rPr>
        <w:t>Услов</w:t>
      </w:r>
      <w:r w:rsidRPr="000F430C">
        <w:rPr>
          <w:rFonts w:cs="Times New Roman"/>
          <w:b w:val="0"/>
        </w:rPr>
        <w:t xml:space="preserve">: </w:t>
      </w:r>
      <w:r w:rsidR="00EB61FF" w:rsidRPr="000F430C">
        <w:rPr>
          <w:b w:val="0"/>
          <w:lang w:val="sr-Cyrl-RS"/>
        </w:rPr>
        <w:t>минимално једног диспечера;</w:t>
      </w:r>
    </w:p>
    <w:p w14:paraId="52E8E694" w14:textId="77777777" w:rsidR="004850DC" w:rsidRPr="000F430C" w:rsidRDefault="007B2185" w:rsidP="004850DC">
      <w:pPr>
        <w:pStyle w:val="Heading2"/>
        <w:numPr>
          <w:ilvl w:val="1"/>
          <w:numId w:val="3"/>
        </w:numPr>
        <w:spacing w:before="0" w:after="0"/>
        <w:jc w:val="both"/>
        <w:rPr>
          <w:rFonts w:eastAsia="Microsoft Sans Serif"/>
          <w:b w:val="0"/>
          <w:lang w:val="sr-Cyrl-RS"/>
        </w:rPr>
      </w:pPr>
      <w:r w:rsidRPr="000F430C">
        <w:rPr>
          <w:bCs/>
          <w:i/>
          <w:iCs/>
        </w:rPr>
        <w:t>Доказ</w:t>
      </w:r>
      <w:r w:rsidRPr="000F430C">
        <w:rPr>
          <w:b w:val="0"/>
        </w:rPr>
        <w:t>: диплома или уверење о стеченом звању, уговор о раду (Фотокопију М обрасца, уверење о радном искуству послодавца)</w:t>
      </w:r>
    </w:p>
    <w:p w14:paraId="4FF97CD0" w14:textId="77777777" w:rsidR="004850DC" w:rsidRPr="000F430C" w:rsidRDefault="004850DC" w:rsidP="004850DC">
      <w:pPr>
        <w:pStyle w:val="Heading2"/>
        <w:numPr>
          <w:ilvl w:val="1"/>
          <w:numId w:val="3"/>
        </w:numPr>
        <w:spacing w:before="0" w:after="0"/>
        <w:jc w:val="both"/>
        <w:rPr>
          <w:rFonts w:eastAsia="Microsoft Sans Serif"/>
          <w:b w:val="0"/>
          <w:lang w:val="sr-Cyrl-RS"/>
        </w:rPr>
      </w:pPr>
    </w:p>
    <w:p w14:paraId="22BF57FD" w14:textId="0C2E77F6" w:rsidR="004850DC" w:rsidRPr="000F430C" w:rsidRDefault="007B2185" w:rsidP="004850DC">
      <w:pPr>
        <w:pStyle w:val="Heading2"/>
        <w:numPr>
          <w:ilvl w:val="1"/>
          <w:numId w:val="3"/>
        </w:numPr>
        <w:spacing w:before="0" w:after="0"/>
        <w:jc w:val="both"/>
        <w:rPr>
          <w:rFonts w:asciiTheme="minorHAnsi" w:hAnsiTheme="minorHAnsi"/>
          <w:b w:val="0"/>
          <w:lang w:val="sr-Cyrl-RS"/>
        </w:rPr>
      </w:pPr>
      <w:r w:rsidRPr="000F430C">
        <w:rPr>
          <w:rFonts w:cs="Times New Roman"/>
          <w:bCs/>
          <w:i/>
        </w:rPr>
        <w:t>Услов</w:t>
      </w:r>
      <w:r w:rsidRPr="000F430C">
        <w:rPr>
          <w:rFonts w:cs="Times New Roman"/>
          <w:b w:val="0"/>
          <w:i/>
        </w:rPr>
        <w:t>:</w:t>
      </w:r>
      <w:r w:rsidRPr="000F430C">
        <w:rPr>
          <w:rFonts w:cs="Times New Roman"/>
          <w:b w:val="0"/>
        </w:rPr>
        <w:t xml:space="preserve"> </w:t>
      </w:r>
      <w:r w:rsidR="00EB61FF" w:rsidRPr="000F430C">
        <w:rPr>
          <w:rFonts w:eastAsia="Microsoft Sans Serif"/>
          <w:b w:val="0"/>
          <w:lang w:val="sr-Cyrl-RS"/>
        </w:rPr>
        <w:t>минимално 1 дипломираног или мастер машинског инжењера задуженог за одржавање возног парка са најмање 4 године радног искуства у струци</w:t>
      </w:r>
      <w:r w:rsidR="004850DC" w:rsidRPr="000F430C">
        <w:rPr>
          <w:rFonts w:eastAsia="Microsoft Sans Serif"/>
          <w:b w:val="0"/>
          <w:lang w:val="sr-Cyrl-RS"/>
        </w:rPr>
        <w:t xml:space="preserve"> </w:t>
      </w:r>
    </w:p>
    <w:p w14:paraId="57734320" w14:textId="07B0A677" w:rsidR="007B2185" w:rsidRPr="000F430C" w:rsidRDefault="007B2185" w:rsidP="004850DC">
      <w:pPr>
        <w:pStyle w:val="Heading2"/>
        <w:numPr>
          <w:ilvl w:val="1"/>
          <w:numId w:val="3"/>
        </w:numPr>
        <w:spacing w:before="0" w:after="0"/>
        <w:jc w:val="both"/>
        <w:rPr>
          <w:b w:val="0"/>
          <w:lang w:val="sr-Cyrl-RS"/>
        </w:rPr>
      </w:pPr>
      <w:r w:rsidRPr="000F430C">
        <w:rPr>
          <w:b w:val="0"/>
          <w:i/>
          <w:iCs/>
        </w:rPr>
        <w:t>Доказ</w:t>
      </w:r>
      <w:r w:rsidRPr="000F430C">
        <w:rPr>
          <w:b w:val="0"/>
        </w:rPr>
        <w:t xml:space="preserve">: </w:t>
      </w:r>
      <w:bookmarkStart w:id="6" w:name="_Hlk214458135"/>
      <w:r w:rsidRPr="000F430C">
        <w:rPr>
          <w:b w:val="0"/>
        </w:rPr>
        <w:t>диплома или уверење о стеченом звању, уговор о раду (фотокопију М обрасца, уверење о радном искуству послодавца)</w:t>
      </w:r>
      <w:bookmarkEnd w:id="6"/>
    </w:p>
    <w:p w14:paraId="126D9F9E" w14:textId="77777777" w:rsidR="004850DC" w:rsidRPr="000F430C" w:rsidRDefault="004850DC" w:rsidP="004850DC">
      <w:pPr>
        <w:rPr>
          <w:rFonts w:asciiTheme="minorHAnsi" w:hAnsiTheme="minorHAnsi"/>
          <w:lang w:val="sr-Cyrl-RS"/>
        </w:rPr>
      </w:pPr>
    </w:p>
    <w:p w14:paraId="270EF926" w14:textId="6300AF24" w:rsidR="00C87153" w:rsidRPr="000F430C" w:rsidRDefault="007B2185" w:rsidP="00C87153">
      <w:pPr>
        <w:pStyle w:val="Heading2"/>
        <w:numPr>
          <w:ilvl w:val="1"/>
          <w:numId w:val="3"/>
        </w:numPr>
        <w:spacing w:before="0" w:after="0"/>
        <w:jc w:val="both"/>
        <w:rPr>
          <w:b w:val="0"/>
          <w:bCs/>
        </w:rPr>
      </w:pPr>
      <w:r w:rsidRPr="000F430C">
        <w:rPr>
          <w:rFonts w:cs="Times New Roman"/>
          <w:bCs/>
          <w:i/>
        </w:rPr>
        <w:t>Услов</w:t>
      </w:r>
      <w:r w:rsidRPr="000F430C">
        <w:rPr>
          <w:rFonts w:cs="Times New Roman"/>
          <w:b w:val="0"/>
          <w:i/>
        </w:rPr>
        <w:t>:</w:t>
      </w:r>
      <w:r w:rsidRPr="000F430C">
        <w:rPr>
          <w:rFonts w:cs="Times New Roman"/>
          <w:b w:val="0"/>
        </w:rPr>
        <w:t xml:space="preserve"> </w:t>
      </w:r>
      <w:r w:rsidR="00EB61FF" w:rsidRPr="000F430C">
        <w:rPr>
          <w:rFonts w:eastAsia="Microsoft Sans Serif"/>
          <w:b w:val="0"/>
          <w:lang w:val="sr-Cyrl-RS"/>
        </w:rPr>
        <w:t xml:space="preserve">минимално једног радно ангажована дипломирана </w:t>
      </w:r>
      <w:proofErr w:type="gramStart"/>
      <w:r w:rsidR="00EB61FF" w:rsidRPr="000F430C">
        <w:rPr>
          <w:rFonts w:eastAsia="Microsoft Sans Serif"/>
          <w:b w:val="0"/>
          <w:lang w:val="sr-Cyrl-RS"/>
        </w:rPr>
        <w:t>економиста  са</w:t>
      </w:r>
      <w:proofErr w:type="gramEnd"/>
      <w:r w:rsidR="00EB61FF" w:rsidRPr="000F430C">
        <w:rPr>
          <w:rFonts w:eastAsia="Microsoft Sans Serif"/>
          <w:b w:val="0"/>
          <w:lang w:val="sr-Cyrl-RS"/>
        </w:rPr>
        <w:t xml:space="preserve"> најмање 5 година </w:t>
      </w:r>
      <w:r w:rsidR="000F430C">
        <w:rPr>
          <w:rFonts w:eastAsia="Microsoft Sans Serif"/>
          <w:b w:val="0"/>
          <w:lang w:val="sr-Cyrl-RS"/>
        </w:rPr>
        <w:t>радног искуства.</w:t>
      </w:r>
    </w:p>
    <w:p w14:paraId="566C8352" w14:textId="68051BF8" w:rsidR="00C87153" w:rsidRPr="000F430C" w:rsidRDefault="007B2185" w:rsidP="00C87153">
      <w:pPr>
        <w:pStyle w:val="Heading2"/>
        <w:numPr>
          <w:ilvl w:val="1"/>
          <w:numId w:val="3"/>
        </w:numPr>
        <w:spacing w:before="0" w:after="0"/>
        <w:jc w:val="both"/>
        <w:rPr>
          <w:b w:val="0"/>
          <w:bCs/>
        </w:rPr>
      </w:pPr>
      <w:r w:rsidRPr="000F430C">
        <w:rPr>
          <w:bCs/>
          <w:i/>
          <w:iCs/>
        </w:rPr>
        <w:t>Доказ</w:t>
      </w:r>
      <w:r w:rsidRPr="000F430C">
        <w:t xml:space="preserve">: </w:t>
      </w:r>
      <w:r w:rsidR="00C87153" w:rsidRPr="000F430C">
        <w:rPr>
          <w:b w:val="0"/>
          <w:bCs/>
        </w:rPr>
        <w:t>диплома или уверење о стеченом звању, уговор о раду (фотокопију М обрасца, уверење о радном искуству послодавца)</w:t>
      </w:r>
    </w:p>
    <w:p w14:paraId="679B1D35" w14:textId="1BF6CDD0" w:rsidR="004850DC" w:rsidRPr="000F430C" w:rsidRDefault="004850DC" w:rsidP="00C87153">
      <w:pPr>
        <w:pStyle w:val="Heading2"/>
        <w:numPr>
          <w:ilvl w:val="0"/>
          <w:numId w:val="0"/>
        </w:numPr>
        <w:spacing w:before="0" w:after="0"/>
        <w:ind w:left="1440"/>
        <w:jc w:val="both"/>
        <w:rPr>
          <w:rFonts w:asciiTheme="minorHAnsi" w:hAnsiTheme="minorHAnsi"/>
          <w:b w:val="0"/>
          <w:lang w:val="sr-Cyrl-RS"/>
        </w:rPr>
      </w:pPr>
    </w:p>
    <w:p w14:paraId="18F71895" w14:textId="524DD9BC" w:rsidR="00080EA3" w:rsidRPr="000F430C" w:rsidRDefault="007B2185" w:rsidP="004850DC">
      <w:pPr>
        <w:pStyle w:val="Heading2"/>
        <w:numPr>
          <w:ilvl w:val="1"/>
          <w:numId w:val="3"/>
        </w:numPr>
        <w:spacing w:before="0" w:after="0"/>
        <w:jc w:val="both"/>
        <w:rPr>
          <w:rFonts w:eastAsia="Microsoft Sans Serif"/>
          <w:b w:val="0"/>
          <w:lang w:val="sr-Cyrl-RS"/>
        </w:rPr>
      </w:pPr>
      <w:r w:rsidRPr="000F430C">
        <w:rPr>
          <w:rFonts w:cs="Times New Roman"/>
          <w:bCs/>
          <w:i/>
        </w:rPr>
        <w:t>Услов</w:t>
      </w:r>
      <w:r w:rsidRPr="000F430C">
        <w:rPr>
          <w:rFonts w:cs="Times New Roman"/>
          <w:b w:val="0"/>
          <w:i/>
        </w:rPr>
        <w:t>:</w:t>
      </w:r>
      <w:r w:rsidRPr="000F430C">
        <w:rPr>
          <w:rFonts w:cs="Times New Roman"/>
          <w:b w:val="0"/>
        </w:rPr>
        <w:t xml:space="preserve"> </w:t>
      </w:r>
      <w:r w:rsidR="00EB61FF" w:rsidRPr="000F430C">
        <w:rPr>
          <w:rFonts w:eastAsia="Microsoft Sans Serif"/>
          <w:b w:val="0"/>
          <w:lang w:val="sr-Cyrl-RS"/>
        </w:rPr>
        <w:t xml:space="preserve">минимално једног аутоелектричара и једног аутомеханичара са радним искуством од најмање 3 године. </w:t>
      </w:r>
    </w:p>
    <w:p w14:paraId="7CEEDD59" w14:textId="6659AAB7" w:rsidR="007B2185" w:rsidRPr="000F430C" w:rsidRDefault="007B2185" w:rsidP="004850DC">
      <w:pPr>
        <w:pStyle w:val="Heading2"/>
        <w:numPr>
          <w:ilvl w:val="1"/>
          <w:numId w:val="3"/>
        </w:numPr>
        <w:spacing w:before="0" w:after="0"/>
        <w:jc w:val="both"/>
        <w:rPr>
          <w:b w:val="0"/>
          <w:lang w:val="sr-Cyrl-RS"/>
        </w:rPr>
      </w:pPr>
      <w:r w:rsidRPr="000F430C">
        <w:rPr>
          <w:bCs/>
          <w:i/>
          <w:iCs/>
        </w:rPr>
        <w:t>Доказ</w:t>
      </w:r>
      <w:r w:rsidRPr="000F430C">
        <w:rPr>
          <w:b w:val="0"/>
        </w:rPr>
        <w:t xml:space="preserve">: </w:t>
      </w:r>
      <w:r w:rsidR="00836769" w:rsidRPr="000F430C">
        <w:rPr>
          <w:b w:val="0"/>
        </w:rPr>
        <w:t>у</w:t>
      </w:r>
      <w:r w:rsidRPr="000F430C">
        <w:rPr>
          <w:b w:val="0"/>
        </w:rPr>
        <w:t xml:space="preserve">говор </w:t>
      </w:r>
      <w:r w:rsidR="00836769" w:rsidRPr="000F430C">
        <w:rPr>
          <w:b w:val="0"/>
        </w:rPr>
        <w:t>о</w:t>
      </w:r>
      <w:r w:rsidRPr="000F430C">
        <w:rPr>
          <w:b w:val="0"/>
        </w:rPr>
        <w:t xml:space="preserve"> рад</w:t>
      </w:r>
      <w:r w:rsidR="00836769" w:rsidRPr="000F430C">
        <w:rPr>
          <w:b w:val="0"/>
        </w:rPr>
        <w:t>у</w:t>
      </w:r>
      <w:r w:rsidRPr="000F430C">
        <w:rPr>
          <w:b w:val="0"/>
        </w:rPr>
        <w:t xml:space="preserve"> (фотокопија М обрасца)</w:t>
      </w:r>
    </w:p>
    <w:p w14:paraId="7F3F5D30" w14:textId="77777777" w:rsidR="00080EA3" w:rsidRPr="00080EA3" w:rsidRDefault="00080EA3" w:rsidP="004850DC">
      <w:pPr>
        <w:jc w:val="both"/>
        <w:rPr>
          <w:rFonts w:asciiTheme="minorHAnsi" w:hAnsiTheme="minorHAnsi"/>
          <w:lang w:val="sr-Cyrl-RS"/>
        </w:rPr>
      </w:pPr>
    </w:p>
    <w:p w14:paraId="03DF39B9" w14:textId="77777777" w:rsidR="00EB61FF" w:rsidRPr="000F430C" w:rsidRDefault="00EB61FF" w:rsidP="007B1B13">
      <w:pPr>
        <w:pStyle w:val="ListParagraph"/>
        <w:ind w:left="426"/>
        <w:jc w:val="both"/>
        <w:rPr>
          <w:rFonts w:ascii="Times New Roman" w:hAnsi="Times New Roman" w:cs="Times New Roman"/>
          <w:b/>
          <w:i/>
          <w:lang w:val="sr-Cyrl-RS"/>
        </w:rPr>
      </w:pPr>
    </w:p>
    <w:p w14:paraId="6403B0A1" w14:textId="353CF1F6" w:rsidR="007B1B13" w:rsidRPr="000F430C" w:rsidRDefault="007B1B13">
      <w:pPr>
        <w:pStyle w:val="Heading2"/>
        <w:rPr>
          <w:rStyle w:val="Bodytext20"/>
          <w:rFonts w:eastAsia="Arial Unicode MS"/>
          <w:u w:val="none"/>
        </w:rPr>
      </w:pPr>
      <w:r w:rsidRPr="000F430C">
        <w:rPr>
          <w:rStyle w:val="Bodytext20"/>
          <w:rFonts w:eastAsia="Arial Unicode MS"/>
          <w:u w:val="none"/>
          <w:lang w:val="sr-Cyrl-RS"/>
        </w:rPr>
        <w:lastRenderedPageBreak/>
        <w:t>Д</w:t>
      </w:r>
      <w:r w:rsidRPr="000F430C">
        <w:rPr>
          <w:rStyle w:val="Bodytext20"/>
          <w:rFonts w:eastAsia="Arial Unicode MS"/>
          <w:u w:val="none"/>
        </w:rPr>
        <w:t xml:space="preserve">а испуњава услов </w:t>
      </w:r>
      <w:r w:rsidRPr="000F430C">
        <w:rPr>
          <w:rStyle w:val="Bodytext20"/>
          <w:rFonts w:eastAsia="Arial Unicode MS"/>
          <w:u w:val="none"/>
          <w:lang w:val="sr-Cyrl-RS"/>
        </w:rPr>
        <w:t xml:space="preserve">техничког </w:t>
      </w:r>
      <w:r w:rsidRPr="000F430C">
        <w:rPr>
          <w:rStyle w:val="Bodytext20"/>
          <w:rFonts w:eastAsia="Arial Unicode MS"/>
          <w:u w:val="none"/>
        </w:rPr>
        <w:t xml:space="preserve"> капацитета:</w:t>
      </w:r>
    </w:p>
    <w:p w14:paraId="4AF6EC32" w14:textId="592286C1" w:rsidR="007B2185" w:rsidRPr="000F430C" w:rsidRDefault="007B2185" w:rsidP="007B2185">
      <w:pPr>
        <w:pStyle w:val="ListParagraph"/>
        <w:jc w:val="both"/>
        <w:rPr>
          <w:rFonts w:ascii="Times New Roman" w:hAnsi="Times New Roman" w:cs="Times New Roman"/>
          <w:b/>
          <w:bCs/>
          <w:u w:val="single"/>
        </w:rPr>
      </w:pPr>
      <w:r w:rsidRPr="000F430C">
        <w:rPr>
          <w:rFonts w:ascii="Times New Roman" w:hAnsi="Times New Roman" w:cs="Times New Roman"/>
          <w:b/>
          <w:bCs/>
          <w:u w:val="single"/>
        </w:rPr>
        <w:t>Техничка средства</w:t>
      </w:r>
    </w:p>
    <w:p w14:paraId="1099CEAC" w14:textId="77777777" w:rsidR="004850DC" w:rsidRPr="000F430C" w:rsidRDefault="00635805" w:rsidP="004850DC">
      <w:pPr>
        <w:pStyle w:val="Heading2"/>
        <w:numPr>
          <w:ilvl w:val="1"/>
          <w:numId w:val="3"/>
        </w:numPr>
        <w:spacing w:before="0" w:after="0"/>
        <w:jc w:val="both"/>
        <w:rPr>
          <w:rFonts w:eastAsia="Microsoft Sans Serif"/>
          <w:lang w:val="sr-Latn-RS" w:eastAsia="sr-Latn-RS"/>
        </w:rPr>
      </w:pPr>
      <w:r w:rsidRPr="000F430C">
        <w:rPr>
          <w:bCs/>
          <w:i/>
          <w:spacing w:val="-10"/>
          <w:shd w:val="clear" w:color="auto" w:fill="FFFFFF"/>
        </w:rPr>
        <w:t>Услов</w:t>
      </w:r>
      <w:r w:rsidR="00080EA3" w:rsidRPr="000F430C">
        <w:rPr>
          <w:bCs/>
          <w:i/>
          <w:spacing w:val="-10"/>
          <w:shd w:val="clear" w:color="auto" w:fill="FFFFFF"/>
          <w:lang w:val="sr-Cyrl-RS"/>
        </w:rPr>
        <w:t>:</w:t>
      </w:r>
      <w:r w:rsidRPr="000F430C">
        <w:rPr>
          <w:b w:val="0"/>
          <w:i/>
          <w:spacing w:val="-10"/>
          <w:shd w:val="clear" w:color="auto" w:fill="FFFFFF"/>
        </w:rPr>
        <w:t xml:space="preserve"> </w:t>
      </w:r>
      <w:r w:rsidRPr="000F430C">
        <w:rPr>
          <w:b w:val="0"/>
        </w:rPr>
        <w:t xml:space="preserve"> да понуђач поседује важећу ЛИЦЕНЦУ министарства надлежног за послове саобраћаја за обављање јавног превоза путника</w:t>
      </w:r>
    </w:p>
    <w:p w14:paraId="15D0FA7E" w14:textId="0CD6341C" w:rsidR="00635805" w:rsidRPr="000F430C" w:rsidRDefault="00635805" w:rsidP="004850DC">
      <w:pPr>
        <w:pStyle w:val="Heading2"/>
        <w:numPr>
          <w:ilvl w:val="1"/>
          <w:numId w:val="3"/>
        </w:numPr>
        <w:spacing w:before="0" w:after="0"/>
        <w:jc w:val="both"/>
        <w:rPr>
          <w:lang w:val="sr-Cyrl-RS"/>
        </w:rPr>
      </w:pPr>
      <w:r w:rsidRPr="000F430C">
        <w:rPr>
          <w:bCs/>
          <w:i/>
          <w:spacing w:val="-10"/>
          <w:shd w:val="clear" w:color="auto" w:fill="FFFFFF"/>
        </w:rPr>
        <w:t>Доказ</w:t>
      </w:r>
      <w:r w:rsidRPr="000F430C">
        <w:rPr>
          <w:b w:val="0"/>
          <w:i/>
          <w:spacing w:val="-10"/>
          <w:shd w:val="clear" w:color="auto" w:fill="FFFFFF"/>
        </w:rPr>
        <w:t>:</w:t>
      </w:r>
      <w:r w:rsidRPr="000F430C">
        <w:rPr>
          <w:b w:val="0"/>
        </w:rPr>
        <w:t xml:space="preserve"> фотокопија важеће лиценце за међународни превоз путника у друмском саобраћају издате од стране Министарства грађевинарства, саобраћаја и инфраструктуре</w:t>
      </w:r>
      <w:r w:rsidRPr="000F430C">
        <w:t>.</w:t>
      </w:r>
    </w:p>
    <w:p w14:paraId="0C3C83CC" w14:textId="77777777" w:rsidR="004850DC" w:rsidRPr="00A84AFA" w:rsidRDefault="004850DC" w:rsidP="004850DC">
      <w:pPr>
        <w:rPr>
          <w:rFonts w:asciiTheme="minorHAnsi" w:hAnsiTheme="minorHAnsi"/>
          <w:highlight w:val="yellow"/>
          <w:lang w:val="sr-Cyrl-RS" w:eastAsia="sr-Latn-RS"/>
        </w:rPr>
      </w:pPr>
    </w:p>
    <w:p w14:paraId="7DD01D97" w14:textId="6D5C137D" w:rsidR="007B2185" w:rsidRPr="00144AC1" w:rsidRDefault="007B2185" w:rsidP="004850DC">
      <w:pPr>
        <w:pStyle w:val="Heading2"/>
        <w:numPr>
          <w:ilvl w:val="1"/>
          <w:numId w:val="3"/>
        </w:numPr>
        <w:spacing w:before="0" w:after="0"/>
        <w:jc w:val="both"/>
        <w:rPr>
          <w:b w:val="0"/>
          <w:bCs/>
        </w:rPr>
      </w:pPr>
      <w:r w:rsidRPr="00144AC1">
        <w:rPr>
          <w:i/>
        </w:rPr>
        <w:t>Услов</w:t>
      </w:r>
      <w:r w:rsidRPr="00144AC1">
        <w:rPr>
          <w:b w:val="0"/>
          <w:bCs/>
          <w:i/>
        </w:rPr>
        <w:t>:</w:t>
      </w:r>
      <w:r w:rsidRPr="00144AC1">
        <w:rPr>
          <w:b w:val="0"/>
          <w:bCs/>
        </w:rPr>
        <w:t xml:space="preserve"> да понуђач има искуства у управљању аутобуским станицама на територији РС</w:t>
      </w:r>
      <w:r w:rsidR="00144AC1" w:rsidRPr="00144AC1">
        <w:rPr>
          <w:b w:val="0"/>
          <w:bCs/>
          <w:lang w:val="sr-Cyrl-RS"/>
        </w:rPr>
        <w:t>.</w:t>
      </w:r>
      <w:r w:rsidRPr="00144AC1">
        <w:rPr>
          <w:b w:val="0"/>
          <w:bCs/>
        </w:rPr>
        <w:t xml:space="preserve"> </w:t>
      </w:r>
    </w:p>
    <w:p w14:paraId="340C2B7C" w14:textId="00649CB3" w:rsidR="007B2185" w:rsidRPr="00144AC1" w:rsidRDefault="007B2185" w:rsidP="004850DC">
      <w:pPr>
        <w:pStyle w:val="Heading2"/>
        <w:numPr>
          <w:ilvl w:val="1"/>
          <w:numId w:val="3"/>
        </w:numPr>
        <w:spacing w:before="0" w:after="0"/>
        <w:jc w:val="both"/>
        <w:rPr>
          <w:b w:val="0"/>
          <w:bCs/>
          <w:lang w:val="sr-Cyrl-RS"/>
        </w:rPr>
      </w:pPr>
      <w:r w:rsidRPr="00144AC1">
        <w:rPr>
          <w:i/>
          <w:iCs/>
        </w:rPr>
        <w:t>Доказ</w:t>
      </w:r>
      <w:r w:rsidRPr="00144AC1">
        <w:t>:</w:t>
      </w:r>
      <w:r w:rsidRPr="00144AC1">
        <w:rPr>
          <w:b w:val="0"/>
          <w:bCs/>
        </w:rPr>
        <w:t xml:space="preserve"> фотокопија Лиценце за пружање станичних услуга за сваку аутобуску станицу</w:t>
      </w:r>
      <w:r w:rsidR="00144AC1">
        <w:rPr>
          <w:b w:val="0"/>
          <w:bCs/>
          <w:lang w:val="sr-Cyrl-RS"/>
        </w:rPr>
        <w:t>.</w:t>
      </w:r>
    </w:p>
    <w:p w14:paraId="6D9D9DC7" w14:textId="77777777" w:rsidR="004850DC" w:rsidRPr="00A84AFA" w:rsidRDefault="004850DC" w:rsidP="004850DC">
      <w:pPr>
        <w:rPr>
          <w:rFonts w:asciiTheme="minorHAnsi" w:hAnsiTheme="minorHAnsi"/>
          <w:highlight w:val="yellow"/>
          <w:lang w:val="sr-Cyrl-RS"/>
        </w:rPr>
      </w:pPr>
    </w:p>
    <w:p w14:paraId="51ECF0D0" w14:textId="5CFF2227" w:rsidR="007B2185" w:rsidRPr="000F430C" w:rsidRDefault="007B2185" w:rsidP="004850DC">
      <w:pPr>
        <w:pStyle w:val="Heading2"/>
        <w:numPr>
          <w:ilvl w:val="1"/>
          <w:numId w:val="3"/>
        </w:numPr>
        <w:spacing w:before="0" w:after="0"/>
        <w:jc w:val="both"/>
      </w:pPr>
      <w:proofErr w:type="gramStart"/>
      <w:r w:rsidRPr="000F430C">
        <w:rPr>
          <w:i/>
        </w:rPr>
        <w:t>Услов :</w:t>
      </w:r>
      <w:proofErr w:type="gramEnd"/>
      <w:r w:rsidRPr="000F430C">
        <w:t xml:space="preserve"> </w:t>
      </w:r>
      <w:r w:rsidRPr="000F430C">
        <w:rPr>
          <w:b w:val="0"/>
          <w:bCs/>
        </w:rPr>
        <w:t>Обезбеђено редовн</w:t>
      </w:r>
      <w:r w:rsidR="004518CD" w:rsidRPr="000F430C">
        <w:rPr>
          <w:b w:val="0"/>
          <w:bCs/>
        </w:rPr>
        <w:t>о снабдевање погонским горивом.</w:t>
      </w:r>
    </w:p>
    <w:p w14:paraId="09DF4152" w14:textId="01C5AB93" w:rsidR="007B2185" w:rsidRPr="000F430C" w:rsidRDefault="007B2185" w:rsidP="004850DC">
      <w:pPr>
        <w:pStyle w:val="Heading2"/>
        <w:numPr>
          <w:ilvl w:val="1"/>
          <w:numId w:val="3"/>
        </w:numPr>
        <w:spacing w:before="0" w:after="0"/>
        <w:jc w:val="both"/>
        <w:rPr>
          <w:rFonts w:cs="Times New Roman"/>
          <w:lang w:val="sr-Cyrl-RS"/>
        </w:rPr>
      </w:pPr>
      <w:r w:rsidRPr="000F430C">
        <w:rPr>
          <w:rStyle w:val="Heading2Char"/>
          <w:b/>
          <w:bCs/>
        </w:rPr>
        <w:t>Доказ</w:t>
      </w:r>
      <w:r w:rsidRPr="000F430C">
        <w:rPr>
          <w:rStyle w:val="Heading2Char"/>
        </w:rPr>
        <w:t>: фотокопија важећег уго</w:t>
      </w:r>
      <w:r w:rsidR="004518CD" w:rsidRPr="000F430C">
        <w:rPr>
          <w:rStyle w:val="Heading2Char"/>
        </w:rPr>
        <w:t>вора са овлашћеним снабдевачем</w:t>
      </w:r>
      <w:r w:rsidR="000F430C" w:rsidRPr="000F430C">
        <w:rPr>
          <w:rStyle w:val="Heading2Char"/>
          <w:lang w:val="sr-Cyrl-RS"/>
        </w:rPr>
        <w:t xml:space="preserve"> или други одговарајући доказ</w:t>
      </w:r>
      <w:r w:rsidR="004518CD" w:rsidRPr="000F430C">
        <w:rPr>
          <w:rFonts w:cs="Times New Roman"/>
          <w:lang w:val="sr-Cyrl-RS"/>
        </w:rPr>
        <w:t>.</w:t>
      </w:r>
    </w:p>
    <w:p w14:paraId="65F0A3F8" w14:textId="77777777" w:rsidR="004850DC" w:rsidRPr="00A84AFA" w:rsidRDefault="004850DC" w:rsidP="004850DC">
      <w:pPr>
        <w:rPr>
          <w:rFonts w:asciiTheme="minorHAnsi" w:hAnsiTheme="minorHAnsi"/>
          <w:highlight w:val="yellow"/>
          <w:lang w:val="sr-Cyrl-RS"/>
        </w:rPr>
      </w:pPr>
    </w:p>
    <w:p w14:paraId="5B3EB622" w14:textId="51C07A17" w:rsidR="00080EA3" w:rsidRPr="000F430C" w:rsidRDefault="00080EA3" w:rsidP="004850DC">
      <w:pPr>
        <w:pStyle w:val="Heading2"/>
        <w:numPr>
          <w:ilvl w:val="1"/>
          <w:numId w:val="3"/>
        </w:numPr>
        <w:spacing w:before="0" w:after="0"/>
        <w:jc w:val="both"/>
        <w:rPr>
          <w:b w:val="0"/>
          <w:bCs/>
          <w:lang w:val="sr-Cyrl-RS"/>
        </w:rPr>
      </w:pPr>
      <w:r w:rsidRPr="000F430C">
        <w:rPr>
          <w:lang w:val="sr-Cyrl-RS"/>
        </w:rPr>
        <w:t xml:space="preserve">Услов: </w:t>
      </w:r>
      <w:r w:rsidRPr="000F430C">
        <w:rPr>
          <w:b w:val="0"/>
          <w:bCs/>
          <w:lang w:val="sr-Cyrl-RS"/>
        </w:rPr>
        <w:t>одговарајући простор у којем врши сервисирање, поправку возила и радионицу за технички преглед возила са најмање 1 каналом за преглед и сервис возила, и најмање једном дизалицом од четири стуба.</w:t>
      </w:r>
    </w:p>
    <w:p w14:paraId="5422718D" w14:textId="7E07E5E3" w:rsidR="00080EA3" w:rsidRPr="000F430C" w:rsidRDefault="00080EA3" w:rsidP="004850DC">
      <w:pPr>
        <w:pStyle w:val="Heading2"/>
        <w:numPr>
          <w:ilvl w:val="1"/>
          <w:numId w:val="3"/>
        </w:numPr>
        <w:spacing w:before="0" w:after="0"/>
        <w:jc w:val="both"/>
        <w:rPr>
          <w:b w:val="0"/>
          <w:bCs/>
          <w:lang w:val="sr-Cyrl-RS"/>
        </w:rPr>
      </w:pPr>
      <w:r w:rsidRPr="000F430C">
        <w:rPr>
          <w:lang w:val="sr-Cyrl-RS"/>
        </w:rPr>
        <w:t>Доказ:</w:t>
      </w:r>
      <w:r w:rsidR="00951D3F" w:rsidRPr="000F430C">
        <w:rPr>
          <w:lang w:val="sr-Cyrl-RS"/>
        </w:rPr>
        <w:t xml:space="preserve"> </w:t>
      </w:r>
      <w:r w:rsidRPr="000F430C">
        <w:rPr>
          <w:b w:val="0"/>
          <w:bCs/>
          <w:lang w:val="sr-Cyrl-RS"/>
        </w:rPr>
        <w:t xml:space="preserve">Оверен извод из пописа основних средста или уговор </w:t>
      </w:r>
      <w:r w:rsidR="00951D3F" w:rsidRPr="000F430C">
        <w:rPr>
          <w:b w:val="0"/>
          <w:bCs/>
          <w:lang w:val="sr-Cyrl-RS"/>
        </w:rPr>
        <w:t>о дугороћном закупу одгворајућег сервиса</w:t>
      </w:r>
    </w:p>
    <w:p w14:paraId="38960EAD" w14:textId="77777777" w:rsidR="004850DC" w:rsidRPr="00A84AFA" w:rsidRDefault="004850DC" w:rsidP="004850DC">
      <w:pPr>
        <w:rPr>
          <w:rFonts w:asciiTheme="minorHAnsi" w:hAnsiTheme="minorHAnsi"/>
          <w:highlight w:val="yellow"/>
          <w:lang w:val="sr-Cyrl-RS"/>
        </w:rPr>
      </w:pPr>
    </w:p>
    <w:p w14:paraId="6CE6B8EA" w14:textId="70D486D2" w:rsidR="00951D3F" w:rsidRPr="00144AC1" w:rsidRDefault="00951D3F" w:rsidP="004850DC">
      <w:pPr>
        <w:pStyle w:val="Heading2"/>
        <w:numPr>
          <w:ilvl w:val="1"/>
          <w:numId w:val="3"/>
        </w:numPr>
        <w:spacing w:before="0" w:after="0"/>
        <w:jc w:val="both"/>
        <w:rPr>
          <w:b w:val="0"/>
          <w:bCs/>
        </w:rPr>
      </w:pPr>
      <w:r w:rsidRPr="00144AC1">
        <w:rPr>
          <w:lang w:val="sr-Cyrl-RS"/>
        </w:rPr>
        <w:t xml:space="preserve">Услов: </w:t>
      </w:r>
      <w:r w:rsidRPr="00144AC1">
        <w:rPr>
          <w:b w:val="0"/>
          <w:bCs/>
          <w:lang w:val="sr-Cyrl-RS"/>
        </w:rPr>
        <w:t xml:space="preserve">Најмање </w:t>
      </w:r>
      <w:r w:rsidRPr="00144AC1">
        <w:rPr>
          <w:b w:val="0"/>
          <w:bCs/>
        </w:rPr>
        <w:t>6 возила за вршење градског и приградског превоза путника са важећом лиценцом.</w:t>
      </w:r>
    </w:p>
    <w:p w14:paraId="27D02AA5" w14:textId="1A4893D5" w:rsidR="00951D3F" w:rsidRPr="00144AC1" w:rsidRDefault="00951D3F" w:rsidP="004850DC">
      <w:pPr>
        <w:pStyle w:val="Heading2"/>
        <w:numPr>
          <w:ilvl w:val="1"/>
          <w:numId w:val="3"/>
        </w:numPr>
        <w:spacing w:before="0" w:after="0"/>
        <w:jc w:val="both"/>
        <w:rPr>
          <w:b w:val="0"/>
          <w:bCs/>
        </w:rPr>
      </w:pPr>
      <w:r w:rsidRPr="00144AC1">
        <w:rPr>
          <w:lang w:val="sr-Cyrl-RS"/>
        </w:rPr>
        <w:t xml:space="preserve">Доказ: </w:t>
      </w:r>
      <w:r w:rsidRPr="00144AC1">
        <w:rPr>
          <w:rFonts w:cs="Times New Roman"/>
          <w:b w:val="0"/>
          <w:bCs/>
        </w:rPr>
        <w:t>очитане саобраћајне дозволе за сва пријављена возила са којим понуђач конкурише или копија потврде о регистрацији возила Министартва унутрашњих</w:t>
      </w:r>
      <w:r w:rsidRPr="00144AC1">
        <w:rPr>
          <w:rFonts w:cs="Times New Roman"/>
          <w:b w:val="0"/>
          <w:bCs/>
          <w:lang w:val="sr-Cyrl-RS"/>
        </w:rPr>
        <w:t xml:space="preserve"> </w:t>
      </w:r>
      <w:r w:rsidR="00144AC1" w:rsidRPr="00144AC1">
        <w:rPr>
          <w:rFonts w:cs="Times New Roman"/>
          <w:b w:val="0"/>
          <w:bCs/>
          <w:lang w:val="sr-Cyrl-RS"/>
        </w:rPr>
        <w:t xml:space="preserve">послова </w:t>
      </w:r>
      <w:r w:rsidRPr="00144AC1">
        <w:rPr>
          <w:rFonts w:cs="Times New Roman"/>
          <w:b w:val="0"/>
          <w:bCs/>
          <w:lang w:val="sr-Cyrl-RS"/>
        </w:rPr>
        <w:t>и копију лиценце за свако возило.</w:t>
      </w:r>
    </w:p>
    <w:p w14:paraId="6A2FD1AD" w14:textId="77777777" w:rsidR="00080EA3" w:rsidRPr="00144AC1" w:rsidRDefault="00080EA3" w:rsidP="00951D3F">
      <w:pPr>
        <w:jc w:val="both"/>
        <w:rPr>
          <w:rFonts w:asciiTheme="minorHAnsi" w:hAnsiTheme="minorHAnsi"/>
          <w:bCs/>
          <w:lang w:val="sr-Cyrl-RS"/>
        </w:rPr>
      </w:pPr>
    </w:p>
    <w:p w14:paraId="54D98D87" w14:textId="77777777" w:rsidR="007B2185" w:rsidRPr="00144AC1" w:rsidRDefault="007B2185" w:rsidP="007B2185">
      <w:pPr>
        <w:pStyle w:val="ListParagraph"/>
        <w:jc w:val="both"/>
        <w:rPr>
          <w:rFonts w:ascii="Times New Roman" w:hAnsi="Times New Roman" w:cs="Times New Roman"/>
          <w:b/>
          <w:bCs/>
          <w:u w:val="single"/>
        </w:rPr>
      </w:pPr>
      <w:proofErr w:type="gramStart"/>
      <w:r w:rsidRPr="00144AC1">
        <w:rPr>
          <w:rFonts w:ascii="Times New Roman" w:hAnsi="Times New Roman" w:cs="Times New Roman"/>
          <w:b/>
          <w:bCs/>
          <w:u w:val="single"/>
        </w:rPr>
        <w:t>Алат ,</w:t>
      </w:r>
      <w:proofErr w:type="gramEnd"/>
      <w:r w:rsidRPr="00144AC1">
        <w:rPr>
          <w:rFonts w:ascii="Times New Roman" w:hAnsi="Times New Roman" w:cs="Times New Roman"/>
          <w:b/>
          <w:bCs/>
          <w:u w:val="single"/>
        </w:rPr>
        <w:t xml:space="preserve"> диск јединица или техничка опрема</w:t>
      </w:r>
    </w:p>
    <w:p w14:paraId="39174A5C" w14:textId="3B12F07E" w:rsidR="007B2185" w:rsidRPr="00144AC1" w:rsidRDefault="007B2185" w:rsidP="004850DC">
      <w:pPr>
        <w:pStyle w:val="Heading2"/>
        <w:numPr>
          <w:ilvl w:val="1"/>
          <w:numId w:val="3"/>
        </w:numPr>
        <w:spacing w:before="0" w:after="0"/>
        <w:jc w:val="both"/>
      </w:pPr>
      <w:proofErr w:type="gramStart"/>
      <w:r w:rsidRPr="00144AC1">
        <w:rPr>
          <w:bCs/>
          <w:i/>
          <w:iCs/>
        </w:rPr>
        <w:t>Услов.</w:t>
      </w:r>
      <w:proofErr w:type="gramEnd"/>
      <w:r w:rsidRPr="00144AC1">
        <w:rPr>
          <w:bCs/>
          <w:i/>
          <w:iCs/>
        </w:rPr>
        <w:t xml:space="preserve"> </w:t>
      </w:r>
      <w:r w:rsidRPr="00144AC1">
        <w:t xml:space="preserve"> </w:t>
      </w:r>
      <w:proofErr w:type="gramStart"/>
      <w:r w:rsidRPr="00144AC1">
        <w:rPr>
          <w:b w:val="0"/>
          <w:bCs/>
        </w:rPr>
        <w:t>понуђач</w:t>
      </w:r>
      <w:proofErr w:type="gramEnd"/>
      <w:r w:rsidRPr="00144AC1">
        <w:rPr>
          <w:b w:val="0"/>
          <w:bCs/>
        </w:rPr>
        <w:t xml:space="preserve"> мора имати у власништву или у закупу простор за смештај возила-паркинг на територији </w:t>
      </w:r>
      <w:r w:rsidR="00C62650" w:rsidRPr="00144AC1">
        <w:rPr>
          <w:b w:val="0"/>
          <w:bCs/>
        </w:rPr>
        <w:t>општин</w:t>
      </w:r>
      <w:r w:rsidR="00F329E3" w:rsidRPr="00144AC1">
        <w:rPr>
          <w:b w:val="0"/>
          <w:bCs/>
        </w:rPr>
        <w:t>е</w:t>
      </w:r>
      <w:r w:rsidRPr="00144AC1">
        <w:rPr>
          <w:b w:val="0"/>
          <w:bCs/>
        </w:rPr>
        <w:t xml:space="preserve"> </w:t>
      </w:r>
      <w:r w:rsidR="00F329E3" w:rsidRPr="00144AC1">
        <w:rPr>
          <w:b w:val="0"/>
          <w:bCs/>
        </w:rPr>
        <w:t>Блаце</w:t>
      </w:r>
      <w:r w:rsidRPr="00144AC1">
        <w:rPr>
          <w:b w:val="0"/>
          <w:bCs/>
        </w:rPr>
        <w:t>.</w:t>
      </w:r>
      <w:r w:rsidR="00F329E3" w:rsidRPr="00144AC1">
        <w:rPr>
          <w:b w:val="0"/>
          <w:bCs/>
        </w:rPr>
        <w:t xml:space="preserve"> </w:t>
      </w:r>
      <w:r w:rsidRPr="00144AC1">
        <w:rPr>
          <w:b w:val="0"/>
          <w:bCs/>
        </w:rPr>
        <w:t>Паркинг мора бити од савременог коловозног застора (бетона или асфалта), док се травнате површине, земни застор или туцаник не</w:t>
      </w:r>
      <w:r w:rsidR="00144AC1">
        <w:rPr>
          <w:b w:val="0"/>
          <w:bCs/>
        </w:rPr>
        <w:t xml:space="preserve"> прихватају као паркинг простор</w:t>
      </w:r>
      <w:r w:rsidR="00144AC1">
        <w:rPr>
          <w:b w:val="0"/>
          <w:bCs/>
          <w:lang w:val="sr-Cyrl-RS"/>
        </w:rPr>
        <w:t>. Уколико понуђач поседује такав простор он се до дана закључења Уговора мора довести у стање савременог коловозног застора (бетона или асфалта).</w:t>
      </w:r>
    </w:p>
    <w:p w14:paraId="4D8C8EDA" w14:textId="6B4B2385" w:rsidR="007B2185" w:rsidRPr="00144AC1" w:rsidRDefault="007B2185" w:rsidP="004850DC">
      <w:pPr>
        <w:pStyle w:val="Heading2"/>
        <w:numPr>
          <w:ilvl w:val="1"/>
          <w:numId w:val="3"/>
        </w:numPr>
        <w:spacing w:before="0" w:after="0"/>
        <w:jc w:val="both"/>
      </w:pPr>
      <w:r w:rsidRPr="00144AC1">
        <w:rPr>
          <w:bCs/>
          <w:i/>
          <w:iCs/>
        </w:rPr>
        <w:t>Доказ</w:t>
      </w:r>
      <w:r w:rsidRPr="00144AC1">
        <w:t xml:space="preserve">: </w:t>
      </w:r>
      <w:r w:rsidRPr="00144AC1">
        <w:rPr>
          <w:b w:val="0"/>
          <w:bCs/>
        </w:rPr>
        <w:t>извод из листа непокретности,</w:t>
      </w:r>
      <w:r w:rsidR="00951D3F" w:rsidRPr="00144AC1">
        <w:rPr>
          <w:b w:val="0"/>
          <w:bCs/>
          <w:lang w:val="sr-Cyrl-RS"/>
        </w:rPr>
        <w:t xml:space="preserve"> фотокопију дугорочног закупа паркинга парцеле</w:t>
      </w:r>
      <w:proofErr w:type="gramStart"/>
      <w:r w:rsidR="00951D3F" w:rsidRPr="00144AC1">
        <w:rPr>
          <w:b w:val="0"/>
          <w:bCs/>
          <w:lang w:val="sr-Cyrl-RS"/>
        </w:rPr>
        <w:t xml:space="preserve">, </w:t>
      </w:r>
      <w:r w:rsidRPr="00144AC1">
        <w:rPr>
          <w:b w:val="0"/>
          <w:bCs/>
        </w:rPr>
        <w:t xml:space="preserve"> скица</w:t>
      </w:r>
      <w:proofErr w:type="gramEnd"/>
      <w:r w:rsidRPr="00144AC1">
        <w:rPr>
          <w:b w:val="0"/>
          <w:bCs/>
        </w:rPr>
        <w:t xml:space="preserve"> са назначеном парцелом на којој се налази паркинг</w:t>
      </w:r>
      <w:r w:rsidRPr="00144AC1">
        <w:t>.</w:t>
      </w:r>
    </w:p>
    <w:p w14:paraId="6C1F5531" w14:textId="77777777" w:rsidR="003B3FAF" w:rsidRPr="00A84AFA" w:rsidRDefault="003B3FAF" w:rsidP="003B3FAF">
      <w:pPr>
        <w:rPr>
          <w:rFonts w:ascii="Times New Roman" w:hAnsi="Times New Roman" w:cs="Times New Roman"/>
          <w:highlight w:val="yellow"/>
        </w:rPr>
      </w:pPr>
    </w:p>
    <w:p w14:paraId="390C0B6E" w14:textId="77777777" w:rsidR="00B01B23" w:rsidRPr="00A84AFA" w:rsidRDefault="00B01B23" w:rsidP="007E6FB4">
      <w:pPr>
        <w:spacing w:after="240"/>
        <w:ind w:left="66"/>
        <w:jc w:val="both"/>
        <w:rPr>
          <w:rFonts w:ascii="Times New Roman" w:hAnsi="Times New Roman" w:cs="Times New Roman"/>
          <w:i/>
          <w:highlight w:val="yellow"/>
        </w:rPr>
      </w:pPr>
      <w:r w:rsidRPr="00144AC1">
        <w:rPr>
          <w:rFonts w:ascii="Times New Roman" w:hAnsi="Times New Roman" w:cs="Times New Roman"/>
          <w:b/>
          <w:i/>
          <w:u w:val="single"/>
        </w:rPr>
        <w:t>Напомена:</w:t>
      </w:r>
      <w:r w:rsidRPr="00144AC1">
        <w:rPr>
          <w:rFonts w:ascii="Times New Roman" w:hAnsi="Times New Roman" w:cs="Times New Roman"/>
          <w:i/>
        </w:rPr>
        <w:t xml:space="preserve"> Понуђачи регистровани у страној држави, достављају одговарајуће обрасце о радном односу, односно уговоре о радном ангажовању, у складу са прописима државе у којој имају седиште.</w:t>
      </w:r>
    </w:p>
    <w:p w14:paraId="1E1F461E" w14:textId="77777777" w:rsidR="00B01B23" w:rsidRPr="009D7F94" w:rsidRDefault="00B01B23" w:rsidP="00E00648">
      <w:pPr>
        <w:spacing w:after="480"/>
        <w:ind w:firstLine="760"/>
        <w:jc w:val="both"/>
        <w:rPr>
          <w:rFonts w:ascii="Times New Roman" w:hAnsi="Times New Roman" w:cs="Times New Roman"/>
        </w:rPr>
      </w:pPr>
      <w:r w:rsidRPr="00144AC1">
        <w:rPr>
          <w:rFonts w:ascii="Times New Roman" w:hAnsi="Times New Roman" w:cs="Times New Roman"/>
        </w:rPr>
        <w:t xml:space="preserve">Напомена: Услове из тач. 1) </w:t>
      </w:r>
      <w:proofErr w:type="gramStart"/>
      <w:r w:rsidRPr="00144AC1">
        <w:rPr>
          <w:rFonts w:ascii="Times New Roman" w:hAnsi="Times New Roman" w:cs="Times New Roman"/>
        </w:rPr>
        <w:t>до</w:t>
      </w:r>
      <w:proofErr w:type="gramEnd"/>
      <w:r w:rsidRPr="00144AC1">
        <w:rPr>
          <w:rFonts w:ascii="Times New Roman" w:hAnsi="Times New Roman" w:cs="Times New Roman"/>
        </w:rPr>
        <w:t xml:space="preserve"> 5) дужан је да испуни сваки учесник у заједничкој понуди, односно сваки подизвођач у зависности да ли је у питању група понуђача или понуђач подноси понуду са подизвођачем. </w:t>
      </w:r>
      <w:proofErr w:type="gramStart"/>
      <w:r w:rsidRPr="00144AC1">
        <w:rPr>
          <w:rFonts w:ascii="Times New Roman" w:hAnsi="Times New Roman" w:cs="Times New Roman"/>
        </w:rPr>
        <w:t xml:space="preserve">Остале услове учесници из групе понуђача испуњавају заједно, на начин да макар један од понуђача испуњава </w:t>
      </w:r>
      <w:r w:rsidRPr="00144AC1">
        <w:rPr>
          <w:rFonts w:ascii="Times New Roman" w:hAnsi="Times New Roman" w:cs="Times New Roman"/>
        </w:rPr>
        <w:lastRenderedPageBreak/>
        <w:t>самостално услов или да те услове испуњавају збирно.</w:t>
      </w:r>
      <w:proofErr w:type="gramEnd"/>
      <w:r w:rsidRPr="00144AC1">
        <w:rPr>
          <w:rFonts w:ascii="Times New Roman" w:hAnsi="Times New Roman" w:cs="Times New Roman"/>
        </w:rPr>
        <w:t xml:space="preserve"> </w:t>
      </w:r>
      <w:proofErr w:type="gramStart"/>
      <w:r w:rsidRPr="00144AC1">
        <w:rPr>
          <w:rFonts w:ascii="Times New Roman" w:hAnsi="Times New Roman" w:cs="Times New Roman"/>
        </w:rPr>
        <w:t>Испуњавање услова из тач.</w:t>
      </w:r>
      <w:proofErr w:type="gramEnd"/>
      <w:r w:rsidRPr="00144AC1">
        <w:rPr>
          <w:rFonts w:ascii="Times New Roman" w:hAnsi="Times New Roman" w:cs="Times New Roman"/>
        </w:rPr>
        <w:t xml:space="preserve"> 6) </w:t>
      </w:r>
      <w:proofErr w:type="gramStart"/>
      <w:r w:rsidRPr="00144AC1">
        <w:rPr>
          <w:rFonts w:ascii="Times New Roman" w:hAnsi="Times New Roman" w:cs="Times New Roman"/>
        </w:rPr>
        <w:t>и</w:t>
      </w:r>
      <w:proofErr w:type="gramEnd"/>
      <w:r w:rsidRPr="00144AC1">
        <w:rPr>
          <w:rFonts w:ascii="Times New Roman" w:hAnsi="Times New Roman" w:cs="Times New Roman"/>
        </w:rPr>
        <w:t xml:space="preserve"> 7) не може се доказивати преко подизвођача.</w:t>
      </w:r>
    </w:p>
    <w:p w14:paraId="30D1A77E" w14:textId="77777777" w:rsidR="00B01B23" w:rsidRPr="00567FCD" w:rsidRDefault="00B01B23" w:rsidP="00567FCD">
      <w:pPr>
        <w:pStyle w:val="Heading1"/>
      </w:pPr>
      <w:bookmarkStart w:id="7" w:name="bookmark2"/>
      <w:r w:rsidRPr="00567FCD">
        <w:t>Критеријуми за избор најповољније понуде:</w:t>
      </w:r>
      <w:bookmarkEnd w:id="7"/>
    </w:p>
    <w:p w14:paraId="76136842" w14:textId="60A0F44D" w:rsidR="00B01B23" w:rsidRDefault="00B01B23" w:rsidP="00B01B23">
      <w:pPr>
        <w:spacing w:line="274" w:lineRule="exact"/>
        <w:ind w:firstLine="760"/>
        <w:rPr>
          <w:rFonts w:ascii="Times New Roman" w:hAnsi="Times New Roman" w:cs="Times New Roman"/>
          <w:lang w:val="sr-Cyrl-RS"/>
        </w:rPr>
      </w:pPr>
      <w:proofErr w:type="gramStart"/>
      <w:r w:rsidRPr="009D7F94">
        <w:rPr>
          <w:rFonts w:ascii="Times New Roman" w:hAnsi="Times New Roman" w:cs="Times New Roman"/>
        </w:rPr>
        <w:t xml:space="preserve">Критеријум за доделу концесије је економски најповољнија понуда, </w:t>
      </w:r>
      <w:r w:rsidR="00A84AFA">
        <w:rPr>
          <w:rFonts w:ascii="Times New Roman" w:hAnsi="Times New Roman" w:cs="Times New Roman"/>
          <w:lang w:val="sr-Cyrl-RS"/>
        </w:rPr>
        <w:t>на основу „најниже понуђене цене“.</w:t>
      </w:r>
      <w:proofErr w:type="gramEnd"/>
      <w:r w:rsidR="00144AC1">
        <w:rPr>
          <w:rFonts w:ascii="Times New Roman" w:hAnsi="Times New Roman" w:cs="Times New Roman"/>
          <w:lang w:val="sr-Cyrl-RS"/>
        </w:rPr>
        <w:t xml:space="preserve"> </w:t>
      </w:r>
    </w:p>
    <w:p w14:paraId="19C928B5" w14:textId="4F69B293" w:rsidR="00144AC1" w:rsidRPr="00A84AFA" w:rsidRDefault="00144AC1" w:rsidP="00B01B23">
      <w:pPr>
        <w:spacing w:line="274" w:lineRule="exact"/>
        <w:ind w:firstLine="760"/>
        <w:rPr>
          <w:rFonts w:ascii="Times New Roman" w:hAnsi="Times New Roman" w:cs="Times New Roman"/>
          <w:lang w:val="sr-Cyrl-RS"/>
        </w:rPr>
      </w:pPr>
      <w:r>
        <w:rPr>
          <w:rFonts w:ascii="Times New Roman" w:hAnsi="Times New Roman" w:cs="Times New Roman"/>
          <w:lang w:val="sr-Cyrl-RS"/>
        </w:rPr>
        <w:t>Понуда понуђача који понуди вишу концесиону накнаду од 23.644.500,00 РСД, биће одбијена као неприхватљива.</w:t>
      </w:r>
    </w:p>
    <w:p w14:paraId="32182BF0" w14:textId="32BE9061" w:rsidR="00B01B23" w:rsidRPr="009D7F94" w:rsidRDefault="00B01B23" w:rsidP="0022172F">
      <w:pPr>
        <w:spacing w:line="274" w:lineRule="exact"/>
        <w:ind w:firstLine="620"/>
        <w:jc w:val="both"/>
        <w:rPr>
          <w:rFonts w:ascii="Times New Roman" w:hAnsi="Times New Roman" w:cs="Times New Roman"/>
        </w:rPr>
      </w:pPr>
      <w:proofErr w:type="gramStart"/>
      <w:r w:rsidRPr="009D7F94">
        <w:rPr>
          <w:rFonts w:ascii="Times New Roman" w:hAnsi="Times New Roman" w:cs="Times New Roman"/>
        </w:rPr>
        <w:t>У случају да посто</w:t>
      </w:r>
      <w:r w:rsidR="00A84AFA">
        <w:rPr>
          <w:rFonts w:ascii="Times New Roman" w:hAnsi="Times New Roman" w:cs="Times New Roman"/>
        </w:rPr>
        <w:t>је две или више понуда са ист</w:t>
      </w:r>
      <w:r w:rsidR="00A84AFA">
        <w:rPr>
          <w:rFonts w:ascii="Times New Roman" w:hAnsi="Times New Roman" w:cs="Times New Roman"/>
          <w:lang w:val="sr-Cyrl-RS"/>
        </w:rPr>
        <w:t>ом понуђеном ценом, предност ће имати понуда са дужим роком важења понуде.</w:t>
      </w:r>
      <w:proofErr w:type="gramEnd"/>
      <w:r w:rsidR="00A84AFA">
        <w:rPr>
          <w:rFonts w:ascii="Times New Roman" w:hAnsi="Times New Roman" w:cs="Times New Roman"/>
          <w:lang w:val="sr-Cyrl-RS"/>
        </w:rPr>
        <w:t xml:space="preserve"> </w:t>
      </w:r>
    </w:p>
    <w:p w14:paraId="645A5C2B" w14:textId="77777777" w:rsidR="00B01B23" w:rsidRPr="009D7F94" w:rsidRDefault="00B01B23" w:rsidP="0022172F">
      <w:pPr>
        <w:spacing w:line="274" w:lineRule="exact"/>
        <w:ind w:firstLine="820"/>
        <w:jc w:val="both"/>
        <w:rPr>
          <w:rFonts w:ascii="Times New Roman" w:hAnsi="Times New Roman" w:cs="Times New Roman"/>
        </w:rPr>
      </w:pPr>
      <w:proofErr w:type="gramStart"/>
      <w:r w:rsidRPr="009D7F94">
        <w:rPr>
          <w:rFonts w:ascii="Times New Roman" w:hAnsi="Times New Roman" w:cs="Times New Roman"/>
        </w:rPr>
        <w:t>Уколико се ни на претходно одређен начин не може одредити најповољнија понуда, Концедент ће применити жреб као начин на који ће доделити Уговор.</w:t>
      </w:r>
      <w:proofErr w:type="gramEnd"/>
    </w:p>
    <w:p w14:paraId="798ED07C" w14:textId="01915C3D" w:rsidR="00B01B23" w:rsidRPr="00AA31DC" w:rsidRDefault="00B01B23" w:rsidP="0022172F">
      <w:pPr>
        <w:spacing w:line="274" w:lineRule="exact"/>
        <w:ind w:firstLine="820"/>
        <w:jc w:val="both"/>
        <w:rPr>
          <w:rFonts w:ascii="Times New Roman" w:hAnsi="Times New Roman" w:cs="Times New Roman"/>
          <w:lang w:val="sr-Cyrl-RS"/>
        </w:rPr>
      </w:pPr>
      <w:proofErr w:type="gramStart"/>
      <w:r w:rsidRPr="009D7F94">
        <w:rPr>
          <w:rFonts w:ascii="Times New Roman" w:hAnsi="Times New Roman" w:cs="Times New Roman"/>
        </w:rPr>
        <w:t>Концедент ће упутити писани позив понуђачима који поднесу једнаке понуде по свим напред одређеним критеријумима да присуствују поступку избора најповољније понуде, односно додели Уговора, путем жреба.</w:t>
      </w:r>
      <w:proofErr w:type="gramEnd"/>
      <w:r w:rsidR="00AA31DC">
        <w:rPr>
          <w:rFonts w:ascii="Times New Roman" w:hAnsi="Times New Roman" w:cs="Times New Roman"/>
          <w:lang w:val="sr-Cyrl-RS"/>
        </w:rPr>
        <w:t xml:space="preserve"> Жребом ће бити обухваћене само оне понуде које су најповољније након рангирања на основу критеријума за доделу уговора и резервних критеријума.</w:t>
      </w:r>
    </w:p>
    <w:p w14:paraId="76E11057" w14:textId="643EC904" w:rsidR="00B01B23" w:rsidRPr="009D7F94" w:rsidRDefault="00B01B23" w:rsidP="0022172F">
      <w:pPr>
        <w:spacing w:line="274" w:lineRule="exact"/>
        <w:ind w:firstLine="820"/>
        <w:jc w:val="both"/>
        <w:rPr>
          <w:rFonts w:ascii="Times New Roman" w:hAnsi="Times New Roman" w:cs="Times New Roman"/>
        </w:rPr>
      </w:pPr>
      <w:proofErr w:type="gramStart"/>
      <w:r w:rsidRPr="009D7F94">
        <w:rPr>
          <w:rFonts w:ascii="Times New Roman" w:hAnsi="Times New Roman" w:cs="Times New Roman"/>
        </w:rPr>
        <w:t xml:space="preserve">Поступак жребања ће се спровести јавно у просторијама Концедента, </w:t>
      </w:r>
      <w:r w:rsidR="008E293D" w:rsidRPr="009D7F94">
        <w:rPr>
          <w:rFonts w:ascii="Times New Roman" w:hAnsi="Times New Roman" w:cs="Times New Roman"/>
          <w:lang w:val="sr-Cyrl-RS"/>
        </w:rPr>
        <w:t>општина Блаце, Карађорђева 4</w:t>
      </w:r>
      <w:r w:rsidRPr="009D7F94">
        <w:rPr>
          <w:rFonts w:ascii="Times New Roman" w:hAnsi="Times New Roman" w:cs="Times New Roman"/>
        </w:rPr>
        <w:t>.</w:t>
      </w:r>
      <w:proofErr w:type="gramEnd"/>
      <w:r w:rsidRPr="009D7F94">
        <w:rPr>
          <w:rFonts w:ascii="Times New Roman" w:hAnsi="Times New Roman" w:cs="Times New Roman"/>
        </w:rPr>
        <w:t xml:space="preserve"> </w:t>
      </w:r>
      <w:proofErr w:type="gramStart"/>
      <w:r w:rsidRPr="009D7F94">
        <w:rPr>
          <w:rFonts w:ascii="Times New Roman" w:hAnsi="Times New Roman" w:cs="Times New Roman"/>
        </w:rPr>
        <w:t xml:space="preserve">Поступак ће спровести Стручни тим </w:t>
      </w:r>
      <w:r w:rsidR="00C62650" w:rsidRPr="009D7F94">
        <w:rPr>
          <w:rFonts w:ascii="Times New Roman" w:hAnsi="Times New Roman" w:cs="Times New Roman"/>
        </w:rPr>
        <w:t>Општин</w:t>
      </w:r>
      <w:r w:rsidR="008E293D" w:rsidRPr="009D7F94">
        <w:rPr>
          <w:rFonts w:ascii="Times New Roman" w:hAnsi="Times New Roman" w:cs="Times New Roman"/>
          <w:lang w:val="sr-Cyrl-RS"/>
        </w:rPr>
        <w:t>е</w:t>
      </w:r>
      <w:r w:rsidRPr="009D7F94">
        <w:rPr>
          <w:rFonts w:ascii="Times New Roman" w:hAnsi="Times New Roman" w:cs="Times New Roman"/>
        </w:rPr>
        <w:t xml:space="preserve"> </w:t>
      </w:r>
      <w:r w:rsidR="008E293D" w:rsidRPr="009D7F94">
        <w:rPr>
          <w:rFonts w:ascii="Times New Roman" w:hAnsi="Times New Roman" w:cs="Times New Roman"/>
          <w:lang w:val="sr-Cyrl-RS"/>
        </w:rPr>
        <w:t>Блаце</w:t>
      </w:r>
      <w:r w:rsidRPr="009D7F94">
        <w:rPr>
          <w:rFonts w:ascii="Times New Roman" w:hAnsi="Times New Roman" w:cs="Times New Roman"/>
        </w:rPr>
        <w:t>.</w:t>
      </w:r>
      <w:proofErr w:type="gramEnd"/>
    </w:p>
    <w:p w14:paraId="333CDE01" w14:textId="2E77AE66" w:rsidR="00B01B23" w:rsidRPr="009D7F94" w:rsidRDefault="00B01B23" w:rsidP="0022172F">
      <w:pPr>
        <w:spacing w:after="267" w:line="274" w:lineRule="exact"/>
        <w:ind w:firstLine="820"/>
        <w:jc w:val="both"/>
        <w:rPr>
          <w:rFonts w:ascii="Times New Roman" w:hAnsi="Times New Roman" w:cs="Times New Roman"/>
        </w:rPr>
      </w:pPr>
      <w:r w:rsidRPr="009D7F94">
        <w:rPr>
          <w:rFonts w:ascii="Times New Roman" w:hAnsi="Times New Roman" w:cs="Times New Roman"/>
        </w:rPr>
        <w:t xml:space="preserve">О поступку доделе Уговора путем жреба Стручни тим </w:t>
      </w:r>
      <w:r w:rsidR="00C62650" w:rsidRPr="009D7F94">
        <w:rPr>
          <w:rFonts w:ascii="Times New Roman" w:hAnsi="Times New Roman" w:cs="Times New Roman"/>
        </w:rPr>
        <w:t>Општин</w:t>
      </w:r>
      <w:r w:rsidR="008E293D" w:rsidRPr="009D7F94">
        <w:rPr>
          <w:rFonts w:ascii="Times New Roman" w:hAnsi="Times New Roman" w:cs="Times New Roman"/>
          <w:lang w:val="sr-Cyrl-RS"/>
        </w:rPr>
        <w:t>е</w:t>
      </w:r>
      <w:r w:rsidRPr="009D7F94">
        <w:rPr>
          <w:rFonts w:ascii="Times New Roman" w:hAnsi="Times New Roman" w:cs="Times New Roman"/>
        </w:rPr>
        <w:t xml:space="preserve"> </w:t>
      </w:r>
      <w:proofErr w:type="gramStart"/>
      <w:r w:rsidR="008E293D" w:rsidRPr="009D7F94">
        <w:rPr>
          <w:rFonts w:ascii="Times New Roman" w:hAnsi="Times New Roman" w:cs="Times New Roman"/>
          <w:lang w:val="sr-Cyrl-RS"/>
        </w:rPr>
        <w:t>Блаце</w:t>
      </w:r>
      <w:r w:rsidR="00DD72DE" w:rsidRPr="009D7F94">
        <w:rPr>
          <w:rFonts w:ascii="Times New Roman" w:hAnsi="Times New Roman" w:cs="Times New Roman"/>
          <w:lang w:val="sr-Cyrl-RS"/>
        </w:rPr>
        <w:t xml:space="preserve"> </w:t>
      </w:r>
      <w:r w:rsidRPr="009D7F94">
        <w:rPr>
          <w:rFonts w:ascii="Times New Roman" w:hAnsi="Times New Roman" w:cs="Times New Roman"/>
        </w:rPr>
        <w:t xml:space="preserve"> ће</w:t>
      </w:r>
      <w:proofErr w:type="gramEnd"/>
      <w:r w:rsidRPr="009D7F94">
        <w:rPr>
          <w:rFonts w:ascii="Times New Roman" w:hAnsi="Times New Roman" w:cs="Times New Roman"/>
        </w:rPr>
        <w:t xml:space="preserve"> водити записник. Стручни тим </w:t>
      </w:r>
      <w:r w:rsidR="00C62650" w:rsidRPr="009D7F94">
        <w:rPr>
          <w:rFonts w:ascii="Times New Roman" w:hAnsi="Times New Roman" w:cs="Times New Roman"/>
        </w:rPr>
        <w:t>Општин</w:t>
      </w:r>
      <w:r w:rsidR="008E293D" w:rsidRPr="009D7F94">
        <w:rPr>
          <w:rFonts w:ascii="Times New Roman" w:hAnsi="Times New Roman" w:cs="Times New Roman"/>
          <w:lang w:val="sr-Cyrl-RS"/>
        </w:rPr>
        <w:t>е</w:t>
      </w:r>
      <w:r w:rsidRPr="009D7F94">
        <w:rPr>
          <w:rFonts w:ascii="Times New Roman" w:hAnsi="Times New Roman" w:cs="Times New Roman"/>
        </w:rPr>
        <w:t xml:space="preserve"> </w:t>
      </w:r>
      <w:proofErr w:type="gramStart"/>
      <w:r w:rsidR="008E293D" w:rsidRPr="009D7F94">
        <w:rPr>
          <w:rFonts w:ascii="Times New Roman" w:hAnsi="Times New Roman" w:cs="Times New Roman"/>
          <w:lang w:val="sr-Cyrl-RS"/>
        </w:rPr>
        <w:t>Блаце</w:t>
      </w:r>
      <w:r w:rsidR="00DD72DE" w:rsidRPr="009D7F94">
        <w:rPr>
          <w:rFonts w:ascii="Times New Roman" w:hAnsi="Times New Roman" w:cs="Times New Roman"/>
          <w:lang w:val="sr-Cyrl-RS"/>
        </w:rPr>
        <w:t xml:space="preserve"> </w:t>
      </w:r>
      <w:r w:rsidRPr="009D7F94">
        <w:rPr>
          <w:rFonts w:ascii="Times New Roman" w:hAnsi="Times New Roman" w:cs="Times New Roman"/>
        </w:rPr>
        <w:t xml:space="preserve"> ће</w:t>
      </w:r>
      <w:proofErr w:type="gramEnd"/>
      <w:r w:rsidRPr="009D7F94">
        <w:rPr>
          <w:rFonts w:ascii="Times New Roman" w:hAnsi="Times New Roman" w:cs="Times New Roman"/>
        </w:rPr>
        <w:t xml:space="preserve"> обезбедити техничке услове за спровођење поступка избора најповољније понуде путем жреба. Извлачење путем жреба ће се извршити јавно, у присуству понуђача, и то тако што ће се називи понуђача исписати на одвојеним папирима, који су исте величине и боје, те ће сви папири бити стављени у кутију одакле ће се извући само један папир. </w:t>
      </w:r>
      <w:proofErr w:type="gramStart"/>
      <w:r w:rsidRPr="009D7F94">
        <w:rPr>
          <w:rFonts w:ascii="Times New Roman" w:hAnsi="Times New Roman" w:cs="Times New Roman"/>
        </w:rPr>
        <w:t>Понуђачу чији назив буде на извученом папиру ће бити додељен Уговор. Исти критеријуми сходно се примењују и на рангирање понуда осталих понуђача.</w:t>
      </w:r>
      <w:proofErr w:type="gramEnd"/>
      <w:r w:rsidRPr="009D7F94">
        <w:rPr>
          <w:rFonts w:ascii="Times New Roman" w:hAnsi="Times New Roman" w:cs="Times New Roman"/>
        </w:rPr>
        <w:t xml:space="preserve"> </w:t>
      </w:r>
      <w:proofErr w:type="gramStart"/>
      <w:r w:rsidRPr="009D7F94">
        <w:rPr>
          <w:rFonts w:ascii="Times New Roman" w:hAnsi="Times New Roman" w:cs="Times New Roman"/>
        </w:rPr>
        <w:t>Понуђачима који не присуствују овом поступку, Концедент ће доставити записник о извлачењу путем жреба.</w:t>
      </w:r>
      <w:proofErr w:type="gramEnd"/>
    </w:p>
    <w:p w14:paraId="411DA4B4" w14:textId="77777777" w:rsidR="00B01B23" w:rsidRPr="009D7F94" w:rsidRDefault="00B01B23">
      <w:pPr>
        <w:pStyle w:val="Heading1"/>
        <w:rPr>
          <w:rFonts w:cs="Times New Roman"/>
          <w:szCs w:val="24"/>
        </w:rPr>
      </w:pPr>
      <w:bookmarkStart w:id="8" w:name="bookmark4"/>
      <w:r w:rsidRPr="009D7F94">
        <w:rPr>
          <w:rFonts w:cs="Times New Roman"/>
          <w:szCs w:val="24"/>
        </w:rPr>
        <w:t>Датум достављања обавештења о исходу поступка:</w:t>
      </w:r>
      <w:bookmarkEnd w:id="8"/>
    </w:p>
    <w:p w14:paraId="29446D27" w14:textId="0DDDA4B6" w:rsidR="00B01B23" w:rsidRPr="009D7F94" w:rsidRDefault="00B01B23" w:rsidP="0022172F">
      <w:pPr>
        <w:spacing w:after="236" w:line="274" w:lineRule="exact"/>
        <w:ind w:firstLine="760"/>
        <w:jc w:val="both"/>
        <w:rPr>
          <w:rFonts w:ascii="Times New Roman" w:hAnsi="Times New Roman" w:cs="Times New Roman"/>
        </w:rPr>
      </w:pPr>
      <w:r w:rsidRPr="009D7F94">
        <w:rPr>
          <w:rFonts w:ascii="Times New Roman" w:hAnsi="Times New Roman" w:cs="Times New Roman"/>
        </w:rPr>
        <w:t xml:space="preserve">Рок за доношење одлуке о избору најповољније понуде, односно одлуке о поништају поступка давања концесије је </w:t>
      </w:r>
      <w:r w:rsidR="00951D3F" w:rsidRPr="007C3FF3">
        <w:rPr>
          <w:rFonts w:ascii="Times New Roman" w:hAnsi="Times New Roman" w:cs="Times New Roman"/>
          <w:lang w:val="sr-Cyrl-RS"/>
        </w:rPr>
        <w:t>60</w:t>
      </w:r>
      <w:r w:rsidRPr="007C3FF3">
        <w:rPr>
          <w:rFonts w:ascii="Times New Roman" w:hAnsi="Times New Roman" w:cs="Times New Roman"/>
        </w:rPr>
        <w:t xml:space="preserve"> (словима: </w:t>
      </w:r>
      <w:r w:rsidR="006376CA" w:rsidRPr="007C3FF3">
        <w:rPr>
          <w:rFonts w:ascii="Times New Roman" w:hAnsi="Times New Roman" w:cs="Times New Roman"/>
          <w:lang w:val="sr-Cyrl-RS"/>
        </w:rPr>
        <w:t>шездесет</w:t>
      </w:r>
      <w:r w:rsidRPr="009D7F94">
        <w:rPr>
          <w:rFonts w:ascii="Times New Roman" w:hAnsi="Times New Roman" w:cs="Times New Roman"/>
        </w:rPr>
        <w:t>) дана од дана истека рока за подношење понуда.</w:t>
      </w:r>
    </w:p>
    <w:p w14:paraId="411C29E4" w14:textId="77777777" w:rsidR="00B01B23" w:rsidRPr="009D7F94" w:rsidRDefault="00B01B23">
      <w:pPr>
        <w:pStyle w:val="Heading1"/>
        <w:rPr>
          <w:rFonts w:cs="Times New Roman"/>
          <w:szCs w:val="24"/>
        </w:rPr>
      </w:pPr>
      <w:bookmarkStart w:id="9" w:name="bookmark5"/>
      <w:r w:rsidRPr="009D7F94">
        <w:rPr>
          <w:rFonts w:cs="Times New Roman"/>
          <w:szCs w:val="24"/>
        </w:rPr>
        <w:t>Назив и адреса тела надлежног за решавање по захтевима за заштиту права и подаци о роковима за њихово подношење:</w:t>
      </w:r>
      <w:bookmarkEnd w:id="9"/>
    </w:p>
    <w:p w14:paraId="10767EB6" w14:textId="77777777" w:rsidR="00AA31DC" w:rsidRPr="008B407E" w:rsidRDefault="00AA31DC" w:rsidP="00AA31DC">
      <w:pPr>
        <w:spacing w:line="274" w:lineRule="exact"/>
        <w:ind w:firstLine="620"/>
        <w:jc w:val="both"/>
        <w:rPr>
          <w:rFonts w:ascii="Cambria" w:hAnsi="Cambria"/>
        </w:rPr>
      </w:pPr>
      <w:bookmarkStart w:id="10" w:name="bookmark6"/>
      <w:proofErr w:type="gramStart"/>
      <w:r w:rsidRPr="008B407E">
        <w:rPr>
          <w:rFonts w:ascii="Cambria" w:hAnsi="Cambria"/>
        </w:rPr>
        <w:t>Поступак заштите права понуђача регулисан је одредбама чл.</w:t>
      </w:r>
      <w:proofErr w:type="gramEnd"/>
      <w:r w:rsidRPr="008B407E">
        <w:rPr>
          <w:rFonts w:ascii="Cambria" w:hAnsi="Cambria"/>
        </w:rPr>
        <w:t xml:space="preserve"> </w:t>
      </w:r>
      <w:r w:rsidRPr="008B407E">
        <w:rPr>
          <w:rFonts w:ascii="Cambria" w:hAnsi="Cambria"/>
          <w:lang w:val="sr-Cyrl-RS"/>
        </w:rPr>
        <w:t>204</w:t>
      </w:r>
      <w:r w:rsidRPr="008B407E">
        <w:rPr>
          <w:rFonts w:ascii="Cambria" w:hAnsi="Cambria"/>
        </w:rPr>
        <w:t xml:space="preserve">. - </w:t>
      </w:r>
      <w:r w:rsidRPr="008B407E">
        <w:rPr>
          <w:rFonts w:ascii="Cambria" w:hAnsi="Cambria"/>
          <w:lang w:val="sr-Cyrl-RS"/>
        </w:rPr>
        <w:t>236</w:t>
      </w:r>
      <w:r w:rsidRPr="008B407E">
        <w:rPr>
          <w:rFonts w:ascii="Cambria" w:hAnsi="Cambria"/>
        </w:rPr>
        <w:t>. Закона о јавним набавкама (у даљем тексту: ЗЈН).</w:t>
      </w:r>
    </w:p>
    <w:p w14:paraId="2CE7CF54" w14:textId="77777777" w:rsidR="00AA31DC" w:rsidRPr="008B407E" w:rsidRDefault="00AA31DC" w:rsidP="00AA31DC">
      <w:pPr>
        <w:spacing w:line="274" w:lineRule="exact"/>
        <w:ind w:firstLine="760"/>
        <w:jc w:val="both"/>
        <w:rPr>
          <w:rFonts w:ascii="Cambria" w:hAnsi="Cambria"/>
        </w:rPr>
      </w:pPr>
      <w:r w:rsidRPr="008B407E">
        <w:rPr>
          <w:rFonts w:ascii="Cambria" w:hAnsi="Cambria"/>
        </w:rPr>
        <w:t xml:space="preserve">Захтев за заштиту права може да поднесе </w:t>
      </w:r>
      <w:r w:rsidRPr="008B407E">
        <w:rPr>
          <w:rFonts w:ascii="Cambria" w:hAnsi="Cambria"/>
          <w:lang w:val="sr-Cyrl-RS"/>
        </w:rPr>
        <w:t xml:space="preserve">привредни субјект, кандидат, односно понуђач који је имао или има интерес за доделу одређеног уговора, односно оквирног споразума, </w:t>
      </w:r>
      <w:r w:rsidRPr="008B407E">
        <w:rPr>
          <w:rFonts w:ascii="Cambria" w:hAnsi="Cambria"/>
        </w:rPr>
        <w:t>односно заинтересовано лице које има интерес за доделу уговора у конкретном поступку и које је претрпело штету или би могло да претрпи штету због поступања Концедента противно одредбама Закона о јавно-приватном партнерству и концесијама (у даљем тексту: подносилац захтева).</w:t>
      </w:r>
    </w:p>
    <w:p w14:paraId="5409A0BB" w14:textId="5A6FB079" w:rsidR="00AA31DC" w:rsidRPr="008B407E" w:rsidRDefault="00AA31DC" w:rsidP="00AA31DC">
      <w:pPr>
        <w:spacing w:line="274" w:lineRule="exact"/>
        <w:ind w:firstLine="760"/>
        <w:jc w:val="both"/>
        <w:rPr>
          <w:rFonts w:ascii="Cambria" w:hAnsi="Cambria"/>
        </w:rPr>
      </w:pPr>
      <w:proofErr w:type="gramStart"/>
      <w:r w:rsidRPr="008B407E">
        <w:rPr>
          <w:rFonts w:ascii="Cambria" w:hAnsi="Cambria"/>
        </w:rPr>
        <w:t xml:space="preserve">Захтев за заштиту права може </w:t>
      </w:r>
      <w:r w:rsidRPr="008B407E">
        <w:rPr>
          <w:rFonts w:ascii="Cambria" w:hAnsi="Cambria"/>
          <w:lang w:val="sr-Cyrl-RS"/>
        </w:rPr>
        <w:t>у јавном интересу може да поднес</w:t>
      </w:r>
      <w:r w:rsidR="00AC2C80">
        <w:rPr>
          <w:rFonts w:ascii="Cambria" w:hAnsi="Cambria"/>
          <w:lang w:val="sr-Cyrl-RS"/>
        </w:rPr>
        <w:t>е</w:t>
      </w:r>
      <w:r w:rsidRPr="008B407E">
        <w:rPr>
          <w:rFonts w:ascii="Cambria" w:hAnsi="Cambria"/>
          <w:lang w:val="sr-Cyrl-RS"/>
        </w:rPr>
        <w:t xml:space="preserve"> Канцеларија </w:t>
      </w:r>
      <w:r w:rsidRPr="008B407E">
        <w:rPr>
          <w:rFonts w:ascii="Cambria" w:hAnsi="Cambria"/>
        </w:rPr>
        <w:t>за јавне набавке, Државна ревизорска институција</w:t>
      </w:r>
      <w:r w:rsidRPr="008B407E">
        <w:rPr>
          <w:rFonts w:ascii="Cambria" w:hAnsi="Cambria"/>
          <w:lang w:val="sr-Cyrl-RS"/>
        </w:rPr>
        <w:t xml:space="preserve"> и</w:t>
      </w:r>
      <w:r w:rsidRPr="008B407E">
        <w:rPr>
          <w:rFonts w:ascii="Cambria" w:hAnsi="Cambria"/>
        </w:rPr>
        <w:t xml:space="preserve"> надлежно </w:t>
      </w:r>
      <w:r w:rsidRPr="008B407E">
        <w:rPr>
          <w:rFonts w:ascii="Cambria" w:hAnsi="Cambria"/>
        </w:rPr>
        <w:lastRenderedPageBreak/>
        <w:t>правобранилаштво.</w:t>
      </w:r>
      <w:proofErr w:type="gramEnd"/>
      <w:r w:rsidRPr="008B407E">
        <w:rPr>
          <w:rFonts w:ascii="Cambria" w:hAnsi="Cambria"/>
        </w:rPr>
        <w:t xml:space="preserve"> Наведени органи и организације нису дужни да подносе захтев за заштиту права на захтев понуђача, односно заинтересованог лица које има интерес за доделу уговора у конкретном поступку и које је претрпело штету или би могло да претрпи штету због поступања Концедента противно одредбама Закона о јавно-приватном партнерству и концесијама, ако то лице није искористило право на подношење захтева.</w:t>
      </w:r>
    </w:p>
    <w:p w14:paraId="10681043" w14:textId="77777777" w:rsidR="00AA31DC" w:rsidRPr="008B407E" w:rsidRDefault="00AA31DC" w:rsidP="00AA31DC">
      <w:pPr>
        <w:spacing w:line="274" w:lineRule="exact"/>
        <w:ind w:firstLine="760"/>
        <w:jc w:val="both"/>
        <w:rPr>
          <w:rFonts w:ascii="Cambria" w:hAnsi="Cambria"/>
        </w:rPr>
      </w:pPr>
      <w:r w:rsidRPr="008B407E">
        <w:rPr>
          <w:rFonts w:ascii="Cambria" w:hAnsi="Cambria"/>
        </w:rPr>
        <w:t>Захтев за заштиту права подноси се Концеденту, а копија се истовремено доставља Републичкој комисији за заштиту права у поступцима јавних набавки (у даљем тексту: Републичка комисија).</w:t>
      </w:r>
    </w:p>
    <w:p w14:paraId="03448427" w14:textId="77777777" w:rsidR="00AA31DC" w:rsidRPr="008B407E" w:rsidRDefault="00AA31DC" w:rsidP="00AA31DC">
      <w:pPr>
        <w:spacing w:line="274" w:lineRule="exact"/>
        <w:ind w:firstLine="760"/>
        <w:jc w:val="both"/>
        <w:rPr>
          <w:rFonts w:ascii="Cambria" w:hAnsi="Cambria"/>
        </w:rPr>
      </w:pPr>
      <w:proofErr w:type="gramStart"/>
      <w:r w:rsidRPr="008B407E">
        <w:rPr>
          <w:rFonts w:ascii="Cambria" w:hAnsi="Cambria"/>
        </w:rPr>
        <w:t>Захтев за заштиту права се</w:t>
      </w:r>
      <w:r w:rsidRPr="008B407E">
        <w:rPr>
          <w:rFonts w:ascii="Cambria" w:hAnsi="Cambria"/>
          <w:lang w:val="sr-Cyrl-RS"/>
        </w:rPr>
        <w:t xml:space="preserve"> подноси електронским путем преко Портала јавних набавки истовремено наручиоцу и Републичкој комисији, при чему се дан подношења преко Портала јавних набавки, сматра даном пријема</w:t>
      </w:r>
      <w:r w:rsidRPr="008B407E">
        <w:rPr>
          <w:rFonts w:ascii="Cambria" w:hAnsi="Cambria"/>
        </w:rPr>
        <w:t>.</w:t>
      </w:r>
      <w:proofErr w:type="gramEnd"/>
      <w:r w:rsidRPr="008B407E">
        <w:rPr>
          <w:rFonts w:ascii="Cambria" w:hAnsi="Cambria"/>
        </w:rPr>
        <w:t xml:space="preserve"> </w:t>
      </w:r>
      <w:proofErr w:type="gramStart"/>
      <w:r w:rsidRPr="008B407E">
        <w:rPr>
          <w:rFonts w:ascii="Cambria" w:hAnsi="Cambria"/>
        </w:rPr>
        <w:t>Захтев за заштиту права може се поднети у току целог поступка давања концесије, против сваке радње Концедента, осим ако ЗЈН и Законом о јавно-приватном партнерству и концесијама није другачије одређено.</w:t>
      </w:r>
      <w:proofErr w:type="gramEnd"/>
    </w:p>
    <w:p w14:paraId="768E8D47" w14:textId="77777777" w:rsidR="00AA31DC" w:rsidRPr="008B407E" w:rsidRDefault="00AA31DC" w:rsidP="00AA31DC">
      <w:pPr>
        <w:spacing w:line="274" w:lineRule="exact"/>
        <w:ind w:firstLine="760"/>
        <w:jc w:val="both"/>
        <w:rPr>
          <w:rFonts w:ascii="Cambria" w:hAnsi="Cambria"/>
          <w:lang w:val="sr-Cyrl-RS"/>
        </w:rPr>
      </w:pPr>
      <w:proofErr w:type="gramStart"/>
      <w:r w:rsidRPr="008B407E">
        <w:rPr>
          <w:rFonts w:ascii="Cambria" w:hAnsi="Cambria"/>
        </w:rPr>
        <w:t xml:space="preserve">Захтев за заштиту права којим се оспорава врста поступка, садржина </w:t>
      </w:r>
      <w:r w:rsidRPr="008B407E">
        <w:rPr>
          <w:rFonts w:ascii="Cambria" w:hAnsi="Cambria"/>
          <w:lang w:val="sr-Cyrl-RS"/>
        </w:rPr>
        <w:t>јавног позива и конкурсна документација,</w:t>
      </w:r>
      <w:r w:rsidRPr="008B407E">
        <w:rPr>
          <w:rFonts w:ascii="Cambria" w:hAnsi="Cambria"/>
        </w:rPr>
        <w:t xml:space="preserve"> сматраће се благовременим ако је примљен од стране Концедента најкасније </w:t>
      </w:r>
      <w:r w:rsidRPr="008B407E">
        <w:rPr>
          <w:rFonts w:ascii="Cambria" w:hAnsi="Cambria"/>
          <w:lang w:val="sr-Cyrl-RS"/>
        </w:rPr>
        <w:t>три</w:t>
      </w:r>
      <w:r w:rsidRPr="008B407E">
        <w:rPr>
          <w:rFonts w:ascii="Cambria" w:hAnsi="Cambria"/>
        </w:rPr>
        <w:t xml:space="preserve"> дана пре истека рока за подношење понуда, без обзира на начин достављања</w:t>
      </w:r>
      <w:r w:rsidRPr="008B407E">
        <w:rPr>
          <w:rFonts w:ascii="Cambria" w:hAnsi="Cambria"/>
          <w:lang w:val="sr-Cyrl-RS"/>
        </w:rPr>
        <w:t>.</w:t>
      </w:r>
      <w:proofErr w:type="gramEnd"/>
      <w:r w:rsidRPr="008B407E">
        <w:rPr>
          <w:rFonts w:ascii="Cambria" w:hAnsi="Cambria"/>
          <w:lang w:val="sr-Cyrl-RS"/>
        </w:rPr>
        <w:t xml:space="preserve"> Захтевом </w:t>
      </w:r>
      <w:r w:rsidRPr="008B407E">
        <w:rPr>
          <w:rFonts w:ascii="Cambria" w:hAnsi="Cambria"/>
        </w:rPr>
        <w:t xml:space="preserve"> </w:t>
      </w:r>
      <w:r w:rsidRPr="008B407E">
        <w:rPr>
          <w:rFonts w:ascii="Cambria" w:hAnsi="Cambria"/>
          <w:lang w:val="sr-Cyrl-RS"/>
        </w:rPr>
        <w:t>за заштиту права не може да се оспорава одређивање врсте поступка, садржина јавног позива и конкурсна документација, ако супредмет оспоравања евентуални недостаци и неправилности на које није претходно указано Концеденту на начин предвиђен чланом 97. ЗЈН.</w:t>
      </w:r>
    </w:p>
    <w:p w14:paraId="55CED714" w14:textId="77777777" w:rsidR="00AA31DC" w:rsidRPr="008B407E" w:rsidRDefault="00AA31DC" w:rsidP="00AA31DC">
      <w:pPr>
        <w:spacing w:line="274" w:lineRule="exact"/>
        <w:ind w:firstLine="760"/>
        <w:jc w:val="both"/>
        <w:rPr>
          <w:rFonts w:ascii="Cambria" w:hAnsi="Cambria"/>
          <w:lang w:val="sr-Cyrl-RS"/>
        </w:rPr>
      </w:pPr>
      <w:r w:rsidRPr="008B407E">
        <w:rPr>
          <w:rFonts w:ascii="Cambria" w:hAnsi="Cambria"/>
          <w:lang w:val="sr-Cyrl-RS"/>
        </w:rPr>
        <w:t>Захтев за заштиту права којим се оспоравају радње Концедента предузете након истека рока за подношење понуда или пријава подноси се у року од десет дана од дана објављивања одлуке Концедента на Порталу јавних набавки, односно од дана пријема одлуке у случајевима када објављивање на Порталу јавних набавки није предвиђено ЗЈН.</w:t>
      </w:r>
    </w:p>
    <w:p w14:paraId="7B1DF59A" w14:textId="77777777" w:rsidR="00AA31DC" w:rsidRPr="008B407E" w:rsidRDefault="00AA31DC" w:rsidP="00AA31DC">
      <w:pPr>
        <w:spacing w:line="274" w:lineRule="exact"/>
        <w:ind w:firstLine="760"/>
        <w:jc w:val="both"/>
        <w:rPr>
          <w:rFonts w:ascii="Cambria" w:hAnsi="Cambria"/>
        </w:rPr>
      </w:pPr>
      <w:proofErr w:type="gramStart"/>
      <w:r w:rsidRPr="008B407E">
        <w:rPr>
          <w:rFonts w:ascii="Cambria" w:hAnsi="Cambria"/>
        </w:rPr>
        <w:t xml:space="preserve">Захтевом за заштиту права не могу се оспоравати радње Концедента предузете у поступку </w:t>
      </w:r>
      <w:r w:rsidRPr="008B407E">
        <w:rPr>
          <w:rFonts w:ascii="Cambria" w:hAnsi="Cambria"/>
          <w:lang w:val="sr-Cyrl-RS"/>
        </w:rPr>
        <w:t xml:space="preserve">јавне набавке </w:t>
      </w:r>
      <w:r w:rsidRPr="008B407E">
        <w:rPr>
          <w:rFonts w:ascii="Cambria" w:hAnsi="Cambria"/>
        </w:rPr>
        <w:t xml:space="preserve">ако су подносиоцу захтева били или могли бити познати разлози за његово подношење пре истека рока за подношење захтева из члана </w:t>
      </w:r>
      <w:r w:rsidRPr="008B407E">
        <w:rPr>
          <w:rFonts w:ascii="Cambria" w:hAnsi="Cambria"/>
          <w:lang w:val="sr-Cyrl-RS"/>
        </w:rPr>
        <w:t>214</w:t>
      </w:r>
      <w:r w:rsidRPr="008B407E">
        <w:rPr>
          <w:rFonts w:ascii="Cambria" w:hAnsi="Cambria"/>
        </w:rPr>
        <w:t>.</w:t>
      </w:r>
      <w:proofErr w:type="gramEnd"/>
      <w:r w:rsidRPr="008B407E">
        <w:rPr>
          <w:rFonts w:ascii="Cambria" w:hAnsi="Cambria"/>
        </w:rPr>
        <w:t xml:space="preserve"> </w:t>
      </w:r>
      <w:proofErr w:type="gramStart"/>
      <w:r w:rsidRPr="008B407E">
        <w:rPr>
          <w:rFonts w:ascii="Cambria" w:hAnsi="Cambria"/>
        </w:rPr>
        <w:t>ст</w:t>
      </w:r>
      <w:proofErr w:type="gramEnd"/>
      <w:r w:rsidRPr="008B407E">
        <w:rPr>
          <w:rFonts w:ascii="Cambria" w:hAnsi="Cambria"/>
        </w:rPr>
        <w:t xml:space="preserve">. </w:t>
      </w:r>
      <w:r w:rsidRPr="008B407E">
        <w:rPr>
          <w:rFonts w:ascii="Cambria" w:hAnsi="Cambria"/>
          <w:lang w:val="sr-Cyrl-RS"/>
        </w:rPr>
        <w:t>2-</w:t>
      </w:r>
      <w:r w:rsidRPr="008B407E">
        <w:rPr>
          <w:rFonts w:ascii="Cambria" w:hAnsi="Cambria"/>
        </w:rPr>
        <w:t xml:space="preserve"> 4. </w:t>
      </w:r>
      <w:proofErr w:type="gramStart"/>
      <w:r w:rsidRPr="008B407E">
        <w:rPr>
          <w:rFonts w:ascii="Cambria" w:hAnsi="Cambria"/>
        </w:rPr>
        <w:t>ЗЈН, а подносилац захтева га није поднео пре истека тог рока.</w:t>
      </w:r>
      <w:proofErr w:type="gramEnd"/>
    </w:p>
    <w:p w14:paraId="4763FEE5" w14:textId="77777777" w:rsidR="00AA31DC" w:rsidRPr="008B407E" w:rsidRDefault="00AA31DC" w:rsidP="00AA31DC">
      <w:pPr>
        <w:spacing w:line="274" w:lineRule="exact"/>
        <w:ind w:firstLine="760"/>
        <w:jc w:val="both"/>
        <w:rPr>
          <w:rFonts w:ascii="Cambria" w:hAnsi="Cambria"/>
        </w:rPr>
      </w:pPr>
      <w:proofErr w:type="gramStart"/>
      <w:r w:rsidRPr="008B407E">
        <w:rPr>
          <w:rFonts w:ascii="Cambria" w:hAnsi="Cambria"/>
        </w:rPr>
        <w:t>Ако је у истом поступку поново поднет захтев за заштиту права од стране истог подносиоца захтева, у том захтеву се не могу оспоравати радње Концедента за које је подносилац захтева знао или могао знати приликом подношења претходног захтева.</w:t>
      </w:r>
      <w:proofErr w:type="gramEnd"/>
    </w:p>
    <w:p w14:paraId="62366B09" w14:textId="77777777" w:rsidR="00AA31DC" w:rsidRPr="008B407E" w:rsidRDefault="00AA31DC" w:rsidP="00AA31DC">
      <w:pPr>
        <w:spacing w:line="274" w:lineRule="exact"/>
        <w:ind w:firstLine="760"/>
        <w:jc w:val="both"/>
        <w:rPr>
          <w:rFonts w:ascii="Cambria" w:hAnsi="Cambria"/>
        </w:rPr>
      </w:pPr>
      <w:r w:rsidRPr="008B407E">
        <w:rPr>
          <w:rFonts w:ascii="Cambria" w:hAnsi="Cambria"/>
          <w:lang w:val="sr-Cyrl-RS"/>
        </w:rPr>
        <w:t xml:space="preserve">Подношење захтева за заштиту права задржава наставак поступка јавне набавке од стране Концедента до окончања поступка заштите права. </w:t>
      </w:r>
    </w:p>
    <w:p w14:paraId="5CB51BEC" w14:textId="77777777" w:rsidR="00AA31DC" w:rsidRPr="008B407E" w:rsidRDefault="00AA31DC" w:rsidP="00AA31DC">
      <w:pPr>
        <w:spacing w:line="274" w:lineRule="exact"/>
        <w:ind w:firstLine="760"/>
        <w:jc w:val="both"/>
        <w:rPr>
          <w:rFonts w:ascii="Cambria" w:hAnsi="Cambria"/>
        </w:rPr>
      </w:pPr>
      <w:proofErr w:type="gramStart"/>
      <w:r w:rsidRPr="008B407E">
        <w:rPr>
          <w:rFonts w:ascii="Cambria" w:hAnsi="Cambria"/>
        </w:rPr>
        <w:t xml:space="preserve">Концедент објављује обавештење о поднетом захтеву за заштиту права на Порталу јавних набавки и на својој интернет страници најкасније </w:t>
      </w:r>
      <w:r w:rsidRPr="008B407E">
        <w:rPr>
          <w:rFonts w:ascii="Cambria" w:hAnsi="Cambria"/>
          <w:lang w:val="sr-Cyrl-RS"/>
        </w:rPr>
        <w:t>наредног дана</w:t>
      </w:r>
      <w:r w:rsidRPr="008B407E">
        <w:rPr>
          <w:rFonts w:ascii="Cambria" w:hAnsi="Cambria"/>
        </w:rPr>
        <w:t xml:space="preserve"> од дана пријема захтева за заштиту права.</w:t>
      </w:r>
      <w:proofErr w:type="gramEnd"/>
    </w:p>
    <w:p w14:paraId="2AFD1CE7" w14:textId="77777777" w:rsidR="00AA31DC" w:rsidRPr="008B407E" w:rsidRDefault="00AA31DC" w:rsidP="00AA31DC">
      <w:pPr>
        <w:spacing w:line="274" w:lineRule="exact"/>
        <w:ind w:firstLine="760"/>
        <w:jc w:val="both"/>
        <w:rPr>
          <w:rFonts w:ascii="Cambria" w:hAnsi="Cambria"/>
        </w:rPr>
      </w:pPr>
      <w:r w:rsidRPr="008B407E">
        <w:rPr>
          <w:rFonts w:ascii="Cambria" w:hAnsi="Cambria"/>
        </w:rPr>
        <w:t>Захтев за заштиту права садржи:</w:t>
      </w:r>
    </w:p>
    <w:p w14:paraId="4B4AA089" w14:textId="77777777" w:rsidR="00AA31DC" w:rsidRPr="008B407E" w:rsidRDefault="00AA31DC" w:rsidP="00AA31DC">
      <w:pPr>
        <w:numPr>
          <w:ilvl w:val="0"/>
          <w:numId w:val="1"/>
        </w:numPr>
        <w:tabs>
          <w:tab w:val="left" w:pos="1085"/>
        </w:tabs>
        <w:spacing w:line="274" w:lineRule="exact"/>
        <w:ind w:firstLine="760"/>
        <w:jc w:val="both"/>
        <w:rPr>
          <w:rFonts w:ascii="Cambria" w:hAnsi="Cambria"/>
        </w:rPr>
      </w:pPr>
      <w:r w:rsidRPr="008B407E">
        <w:rPr>
          <w:rFonts w:ascii="Cambria" w:hAnsi="Cambria"/>
        </w:rPr>
        <w:t>назив и адресу подносиоца захтева и лице за контакт;</w:t>
      </w:r>
    </w:p>
    <w:p w14:paraId="08FD80B7" w14:textId="77777777" w:rsidR="00AA31DC" w:rsidRPr="008B407E" w:rsidRDefault="00AA31DC" w:rsidP="00AA31DC">
      <w:pPr>
        <w:numPr>
          <w:ilvl w:val="0"/>
          <w:numId w:val="1"/>
        </w:numPr>
        <w:tabs>
          <w:tab w:val="left" w:pos="1109"/>
        </w:tabs>
        <w:spacing w:line="274" w:lineRule="exact"/>
        <w:ind w:firstLine="760"/>
        <w:jc w:val="both"/>
        <w:rPr>
          <w:rFonts w:ascii="Cambria" w:hAnsi="Cambria"/>
        </w:rPr>
      </w:pPr>
      <w:r w:rsidRPr="008B407E">
        <w:rPr>
          <w:rFonts w:ascii="Cambria" w:hAnsi="Cambria"/>
        </w:rPr>
        <w:t>назив и адресу Концедента;</w:t>
      </w:r>
    </w:p>
    <w:p w14:paraId="003F90E6" w14:textId="77777777" w:rsidR="00AA31DC" w:rsidRPr="008B407E" w:rsidRDefault="00AA31DC" w:rsidP="00AA31DC">
      <w:pPr>
        <w:numPr>
          <w:ilvl w:val="0"/>
          <w:numId w:val="1"/>
        </w:numPr>
        <w:tabs>
          <w:tab w:val="left" w:pos="1109"/>
        </w:tabs>
        <w:spacing w:line="274" w:lineRule="exact"/>
        <w:ind w:firstLine="760"/>
        <w:jc w:val="both"/>
        <w:rPr>
          <w:rFonts w:ascii="Cambria" w:hAnsi="Cambria"/>
        </w:rPr>
      </w:pPr>
      <w:r w:rsidRPr="008B407E">
        <w:rPr>
          <w:rFonts w:ascii="Cambria" w:hAnsi="Cambria"/>
        </w:rPr>
        <w:t>податке о концесији која је предмет захтева, односно о одлуци Концедента;</w:t>
      </w:r>
    </w:p>
    <w:p w14:paraId="21A685AC" w14:textId="77777777" w:rsidR="00AA31DC" w:rsidRPr="008B407E" w:rsidRDefault="00AA31DC" w:rsidP="00AA31DC">
      <w:pPr>
        <w:numPr>
          <w:ilvl w:val="0"/>
          <w:numId w:val="1"/>
        </w:numPr>
        <w:tabs>
          <w:tab w:val="left" w:pos="1109"/>
        </w:tabs>
        <w:spacing w:line="274" w:lineRule="exact"/>
        <w:ind w:firstLine="760"/>
        <w:jc w:val="both"/>
        <w:rPr>
          <w:rFonts w:ascii="Cambria" w:hAnsi="Cambria"/>
        </w:rPr>
      </w:pPr>
      <w:r w:rsidRPr="008B407E">
        <w:rPr>
          <w:rFonts w:ascii="Cambria" w:hAnsi="Cambria"/>
        </w:rPr>
        <w:t>повреде прописа;</w:t>
      </w:r>
    </w:p>
    <w:p w14:paraId="0C62E138" w14:textId="77777777" w:rsidR="00AA31DC" w:rsidRPr="008B407E" w:rsidRDefault="00AA31DC" w:rsidP="00AA31DC">
      <w:pPr>
        <w:numPr>
          <w:ilvl w:val="0"/>
          <w:numId w:val="1"/>
        </w:numPr>
        <w:tabs>
          <w:tab w:val="left" w:pos="1109"/>
        </w:tabs>
        <w:spacing w:line="274" w:lineRule="exact"/>
        <w:ind w:firstLine="760"/>
        <w:jc w:val="both"/>
        <w:rPr>
          <w:rFonts w:ascii="Cambria" w:hAnsi="Cambria"/>
        </w:rPr>
      </w:pPr>
      <w:proofErr w:type="gramStart"/>
      <w:r w:rsidRPr="008B407E">
        <w:rPr>
          <w:rFonts w:ascii="Cambria" w:hAnsi="Cambria"/>
        </w:rPr>
        <w:t>чињенице</w:t>
      </w:r>
      <w:proofErr w:type="gramEnd"/>
      <w:r w:rsidRPr="008B407E">
        <w:rPr>
          <w:rFonts w:ascii="Cambria" w:hAnsi="Cambria"/>
        </w:rPr>
        <w:t xml:space="preserve"> и доказе </w:t>
      </w:r>
      <w:r w:rsidRPr="008B407E">
        <w:rPr>
          <w:rFonts w:ascii="Cambria" w:hAnsi="Cambria"/>
          <w:lang w:val="sr-Cyrl-RS"/>
        </w:rPr>
        <w:t>о повредама прописа из члана 204. Став 1. ЗЈН</w:t>
      </w:r>
      <w:r w:rsidRPr="008B407E">
        <w:rPr>
          <w:rFonts w:ascii="Cambria" w:hAnsi="Cambria"/>
        </w:rPr>
        <w:t>;</w:t>
      </w:r>
    </w:p>
    <w:p w14:paraId="4866D904" w14:textId="77777777" w:rsidR="00AA31DC" w:rsidRPr="008B407E" w:rsidRDefault="00AA31DC" w:rsidP="00AA31DC">
      <w:pPr>
        <w:numPr>
          <w:ilvl w:val="0"/>
          <w:numId w:val="1"/>
        </w:numPr>
        <w:tabs>
          <w:tab w:val="left" w:pos="1109"/>
        </w:tabs>
        <w:spacing w:line="274" w:lineRule="exact"/>
        <w:ind w:firstLine="760"/>
        <w:jc w:val="both"/>
        <w:rPr>
          <w:rFonts w:ascii="Cambria" w:hAnsi="Cambria"/>
        </w:rPr>
      </w:pPr>
      <w:proofErr w:type="gramStart"/>
      <w:r w:rsidRPr="008B407E">
        <w:rPr>
          <w:rFonts w:ascii="Cambria" w:hAnsi="Cambria"/>
        </w:rPr>
        <w:t>потпис</w:t>
      </w:r>
      <w:proofErr w:type="gramEnd"/>
      <w:r w:rsidRPr="008B407E">
        <w:rPr>
          <w:rFonts w:ascii="Cambria" w:hAnsi="Cambria"/>
        </w:rPr>
        <w:t xml:space="preserve"> подносиоца.</w:t>
      </w:r>
    </w:p>
    <w:p w14:paraId="2CA046B8" w14:textId="77777777" w:rsidR="00AA31DC" w:rsidRPr="008B407E" w:rsidRDefault="00AA31DC" w:rsidP="00AA31DC">
      <w:pPr>
        <w:tabs>
          <w:tab w:val="left" w:pos="1109"/>
        </w:tabs>
        <w:spacing w:line="274" w:lineRule="exact"/>
        <w:ind w:left="760"/>
        <w:jc w:val="both"/>
        <w:rPr>
          <w:rFonts w:ascii="Cambria" w:hAnsi="Cambria"/>
        </w:rPr>
      </w:pPr>
    </w:p>
    <w:p w14:paraId="1BC5D9A3" w14:textId="77777777" w:rsidR="00AA31DC" w:rsidRPr="008B407E" w:rsidRDefault="00AA31DC" w:rsidP="00AA31DC">
      <w:pPr>
        <w:spacing w:line="274" w:lineRule="exact"/>
        <w:ind w:firstLine="760"/>
        <w:jc w:val="both"/>
        <w:rPr>
          <w:rFonts w:ascii="Cambria" w:hAnsi="Cambria"/>
          <w:lang w:val="sr-Cyrl-RS"/>
        </w:rPr>
      </w:pPr>
      <w:proofErr w:type="gramStart"/>
      <w:r w:rsidRPr="008B407E">
        <w:rPr>
          <w:rFonts w:ascii="Cambria" w:hAnsi="Cambria"/>
        </w:rPr>
        <w:t>Ако</w:t>
      </w:r>
      <w:r w:rsidRPr="008B407E">
        <w:rPr>
          <w:rFonts w:ascii="Cambria" w:hAnsi="Cambria"/>
          <w:lang w:val="sr-Cyrl-RS"/>
        </w:rPr>
        <w:t xml:space="preserve"> уз поднети захтев за заштиту права није достављен доказ да је уплаћена такса из члана 225.</w:t>
      </w:r>
      <w:proofErr w:type="gramEnd"/>
      <w:r w:rsidRPr="008B407E">
        <w:rPr>
          <w:rFonts w:ascii="Cambria" w:hAnsi="Cambria"/>
          <w:lang w:val="sr-Cyrl-RS"/>
        </w:rPr>
        <w:t xml:space="preserve"> ЗЈН, Концедент ће такав захтев да одбаци решењем без претходног позивања подносиоца захтева да допуни захтев. </w:t>
      </w:r>
      <w:r w:rsidRPr="008B407E">
        <w:rPr>
          <w:rFonts w:ascii="Cambria" w:hAnsi="Cambria"/>
        </w:rPr>
        <w:t xml:space="preserve"> </w:t>
      </w:r>
      <w:r w:rsidRPr="008B407E">
        <w:rPr>
          <w:rFonts w:ascii="Cambria" w:hAnsi="Cambria"/>
          <w:lang w:val="sr-Cyrl-RS"/>
        </w:rPr>
        <w:t>Ако захтев за заштиту права нема садржину из члана 217. став 1. ЗЈН, тако да је услед тога онемогућено даље поступање, Концедент ће без одлагања да позове подносиоца захтева да захтев за заштиту права допуни у року од три радна дана, којом приликом ће подносиоцу захтева да укаже на који начин је дужан да поступи да би отклонио утврђене недостатке и које су последице пропуштања.</w:t>
      </w:r>
    </w:p>
    <w:p w14:paraId="103AFF0F" w14:textId="04ADA92C" w:rsidR="00AA31DC" w:rsidRPr="008B407E" w:rsidRDefault="00AA31DC" w:rsidP="00AA31DC">
      <w:pPr>
        <w:spacing w:line="274" w:lineRule="exact"/>
        <w:ind w:firstLine="760"/>
        <w:jc w:val="both"/>
        <w:rPr>
          <w:rFonts w:ascii="Cambria" w:hAnsi="Cambria"/>
          <w:lang w:val="sr-Cyrl-RS"/>
        </w:rPr>
      </w:pPr>
      <w:r w:rsidRPr="008B407E">
        <w:rPr>
          <w:rFonts w:ascii="Cambria" w:hAnsi="Cambria"/>
          <w:lang w:val="sr-Cyrl-RS"/>
        </w:rPr>
        <w:t>Концедент ће захтев за заштиту права да о</w:t>
      </w:r>
      <w:r w:rsidR="0042732C">
        <w:rPr>
          <w:rFonts w:ascii="Cambria" w:hAnsi="Cambria"/>
          <w:lang w:val="sr-Cyrl-RS"/>
        </w:rPr>
        <w:t xml:space="preserve">дбаци решењем ако је поднет од </w:t>
      </w:r>
      <w:r w:rsidRPr="008B407E">
        <w:rPr>
          <w:rFonts w:ascii="Cambria" w:hAnsi="Cambria"/>
          <w:lang w:val="sr-Cyrl-RS"/>
        </w:rPr>
        <w:t>с</w:t>
      </w:r>
      <w:r w:rsidR="0042732C">
        <w:rPr>
          <w:rFonts w:ascii="Cambria" w:hAnsi="Cambria"/>
          <w:lang w:val="sr-Cyrl-RS"/>
        </w:rPr>
        <w:t>т</w:t>
      </w:r>
      <w:r w:rsidRPr="008B407E">
        <w:rPr>
          <w:rFonts w:ascii="Cambria" w:hAnsi="Cambria"/>
          <w:lang w:val="sr-Cyrl-RS"/>
        </w:rPr>
        <w:t>ране лица које нема активну легитимацију или је поднет неблаговремено, као и ако подносилац захтева не поступи у року из члана 219. став 2. ЗЈН, односно ако не допуни захтев за заштиту права у складу са позивом за допуну.</w:t>
      </w:r>
    </w:p>
    <w:p w14:paraId="4257A8CF" w14:textId="77777777" w:rsidR="00AA31DC" w:rsidRPr="008B407E" w:rsidRDefault="00AA31DC" w:rsidP="00AA31DC">
      <w:pPr>
        <w:spacing w:line="274" w:lineRule="exact"/>
        <w:ind w:firstLine="760"/>
        <w:jc w:val="both"/>
        <w:rPr>
          <w:rFonts w:ascii="Cambria" w:hAnsi="Cambria"/>
          <w:lang w:val="sr-Cyrl-RS"/>
        </w:rPr>
      </w:pPr>
      <w:r w:rsidRPr="008B407E">
        <w:rPr>
          <w:rFonts w:ascii="Cambria" w:hAnsi="Cambria"/>
          <w:lang w:val="sr-Cyrl-RS"/>
        </w:rPr>
        <w:t>Против решења из члана 219, став 3-6. ЗЈН, подносилац захтева може у року од три дана од дана пријема решења да поднесе жалбу Републичкој комисији. Жалба се подноси електронским путем преко Портала јавних набавки истовремено Републичкој комисији за заштиту права и Концеденту, при чему се дан подношења преко Портала јавних набавки, сматра даном пријема.</w:t>
      </w:r>
    </w:p>
    <w:p w14:paraId="37F3D62E" w14:textId="77777777" w:rsidR="00AA31DC" w:rsidRPr="000C06DC" w:rsidRDefault="00AA31DC" w:rsidP="00AA31DC">
      <w:pPr>
        <w:spacing w:line="274" w:lineRule="exact"/>
        <w:ind w:firstLine="760"/>
        <w:jc w:val="both"/>
        <w:rPr>
          <w:rFonts w:ascii="Cambria" w:hAnsi="Cambria"/>
          <w:lang w:val="sr-Cyrl-RS"/>
        </w:rPr>
      </w:pPr>
      <w:r w:rsidRPr="008B407E">
        <w:rPr>
          <w:rFonts w:ascii="Cambria" w:hAnsi="Cambria"/>
          <w:lang w:val="sr-Cyrl-RS"/>
        </w:rPr>
        <w:t>Након пријема копије жалбе Концедент ће у року од три дана да достави Републичкој комисији потребну документацију из поступка набавке ради одлучивања о жалби.</w:t>
      </w:r>
    </w:p>
    <w:p w14:paraId="206C7968" w14:textId="77777777" w:rsidR="00AA31DC" w:rsidRDefault="00AA31DC" w:rsidP="00AA31DC">
      <w:pPr>
        <w:spacing w:line="274" w:lineRule="exact"/>
        <w:ind w:firstLine="760"/>
        <w:jc w:val="both"/>
        <w:rPr>
          <w:rFonts w:ascii="Cambria" w:hAnsi="Cambria"/>
          <w:lang w:val="sr-Cyrl-RS"/>
        </w:rPr>
      </w:pPr>
    </w:p>
    <w:p w14:paraId="4F5ACFB9" w14:textId="77777777" w:rsidR="000C06DC" w:rsidRPr="009D7F94" w:rsidRDefault="000C06DC" w:rsidP="000C06DC">
      <w:pPr>
        <w:spacing w:line="274" w:lineRule="exact"/>
        <w:ind w:firstLine="760"/>
        <w:jc w:val="both"/>
        <w:rPr>
          <w:rFonts w:ascii="Times New Roman" w:hAnsi="Times New Roman" w:cs="Times New Roman"/>
          <w:lang w:val="sr-Cyrl-RS"/>
        </w:rPr>
      </w:pPr>
    </w:p>
    <w:p w14:paraId="17332A71" w14:textId="2B10A844" w:rsidR="00B01B23" w:rsidRPr="009D7F94" w:rsidRDefault="00B01B23" w:rsidP="000C06DC">
      <w:pPr>
        <w:spacing w:line="274" w:lineRule="exact"/>
        <w:ind w:firstLine="760"/>
        <w:jc w:val="both"/>
        <w:rPr>
          <w:rFonts w:ascii="Times New Roman" w:hAnsi="Times New Roman" w:cs="Times New Roman"/>
        </w:rPr>
      </w:pPr>
      <w:proofErr w:type="gramStart"/>
      <w:r w:rsidRPr="009D7F94">
        <w:rPr>
          <w:rFonts w:ascii="Times New Roman" w:hAnsi="Times New Roman" w:cs="Times New Roman"/>
        </w:rPr>
        <w:t>Концесија се даје у складу са чл.</w:t>
      </w:r>
      <w:proofErr w:type="gramEnd"/>
      <w:r w:rsidRPr="009D7F94">
        <w:rPr>
          <w:rFonts w:ascii="Times New Roman" w:hAnsi="Times New Roman" w:cs="Times New Roman"/>
        </w:rPr>
        <w:t xml:space="preserve"> </w:t>
      </w:r>
      <w:proofErr w:type="gramStart"/>
      <w:r w:rsidRPr="009D7F94">
        <w:rPr>
          <w:rFonts w:ascii="Times New Roman" w:hAnsi="Times New Roman" w:cs="Times New Roman"/>
        </w:rPr>
        <w:t>35-41 Закона о јавно-приватном партнерству и концесијама и не спроводи се у фазама.</w:t>
      </w:r>
      <w:bookmarkEnd w:id="10"/>
      <w:proofErr w:type="gramEnd"/>
    </w:p>
    <w:p w14:paraId="20EFFA8F" w14:textId="77777777" w:rsidR="00B01B23" w:rsidRPr="00951D3F" w:rsidRDefault="00B01B23" w:rsidP="00951D3F">
      <w:pPr>
        <w:pStyle w:val="Heading1"/>
      </w:pPr>
      <w:bookmarkStart w:id="11" w:name="bookmark7"/>
      <w:r w:rsidRPr="00951D3F">
        <w:t>Поступак се спроводи без претквалификације</w:t>
      </w:r>
      <w:bookmarkEnd w:id="11"/>
    </w:p>
    <w:p w14:paraId="316BFAB2" w14:textId="435E9B09" w:rsidR="00B01B23" w:rsidRPr="00951D3F" w:rsidRDefault="00B01B23" w:rsidP="00951D3F">
      <w:pPr>
        <w:pStyle w:val="Heading1"/>
      </w:pPr>
      <w:bookmarkStart w:id="12" w:name="bookmark8"/>
      <w:r w:rsidRPr="00951D3F">
        <w:t>Средство финансијског обезбеђења за озбиљност понуде</w:t>
      </w:r>
      <w:bookmarkEnd w:id="12"/>
    </w:p>
    <w:p w14:paraId="167D41BA" w14:textId="502A514D" w:rsidR="00B01B23" w:rsidRPr="009D7F94" w:rsidRDefault="00B01B23" w:rsidP="0022172F">
      <w:pPr>
        <w:spacing w:line="274" w:lineRule="exact"/>
        <w:ind w:firstLine="760"/>
        <w:jc w:val="both"/>
        <w:rPr>
          <w:rFonts w:ascii="Times New Roman" w:hAnsi="Times New Roman" w:cs="Times New Roman"/>
        </w:rPr>
      </w:pPr>
      <w:r w:rsidRPr="009D7F94">
        <w:rPr>
          <w:rFonts w:ascii="Times New Roman" w:hAnsi="Times New Roman" w:cs="Times New Roman"/>
        </w:rPr>
        <w:t xml:space="preserve">Понуђач је дужан да уз понуду достави средство финансијског обезбеђења за озбиљност понуде у виду </w:t>
      </w:r>
      <w:r w:rsidR="00951D3F">
        <w:rPr>
          <w:rFonts w:ascii="Times New Roman" w:hAnsi="Times New Roman" w:cs="Times New Roman"/>
          <w:lang w:val="sr-Cyrl-RS"/>
        </w:rPr>
        <w:t xml:space="preserve">Банкраске </w:t>
      </w:r>
      <w:r w:rsidR="00AC4DC2">
        <w:rPr>
          <w:rFonts w:ascii="Times New Roman" w:hAnsi="Times New Roman" w:cs="Times New Roman"/>
          <w:lang w:val="sr-Cyrl-RS"/>
        </w:rPr>
        <w:t xml:space="preserve">гаранције </w:t>
      </w:r>
      <w:r w:rsidRPr="009D7F94">
        <w:rPr>
          <w:rFonts w:ascii="Times New Roman" w:hAnsi="Times New Roman" w:cs="Times New Roman"/>
        </w:rPr>
        <w:t xml:space="preserve">за озбиљност понуде у висини од </w:t>
      </w:r>
      <w:r w:rsidR="00AC2C80">
        <w:rPr>
          <w:rFonts w:ascii="Times New Roman" w:hAnsi="Times New Roman" w:cs="Times New Roman"/>
          <w:color w:val="auto"/>
          <w:lang w:val="sr-Cyrl-RS"/>
        </w:rPr>
        <w:t xml:space="preserve">3% процењене </w:t>
      </w:r>
      <w:proofErr w:type="gramStart"/>
      <w:r w:rsidR="00AC2C80">
        <w:rPr>
          <w:rFonts w:ascii="Times New Roman" w:hAnsi="Times New Roman" w:cs="Times New Roman"/>
          <w:color w:val="auto"/>
          <w:lang w:val="sr-Cyrl-RS"/>
        </w:rPr>
        <w:t xml:space="preserve">вредности </w:t>
      </w:r>
      <w:r w:rsidR="00ED3771" w:rsidRPr="009D7F94">
        <w:rPr>
          <w:rFonts w:ascii="Times New Roman" w:hAnsi="Times New Roman" w:cs="Times New Roman"/>
          <w:lang w:val="sr-Cyrl-RS"/>
        </w:rPr>
        <w:t xml:space="preserve"> без</w:t>
      </w:r>
      <w:proofErr w:type="gramEnd"/>
      <w:r w:rsidR="00ED3771" w:rsidRPr="009D7F94">
        <w:rPr>
          <w:rFonts w:ascii="Times New Roman" w:hAnsi="Times New Roman" w:cs="Times New Roman"/>
          <w:lang w:val="sr-Cyrl-RS"/>
        </w:rPr>
        <w:t xml:space="preserve"> ПДВ-а </w:t>
      </w:r>
      <w:r w:rsidRPr="009D7F94">
        <w:rPr>
          <w:rFonts w:ascii="Times New Roman" w:hAnsi="Times New Roman" w:cs="Times New Roman"/>
        </w:rPr>
        <w:t>ради заштите Концедента од:</w:t>
      </w:r>
    </w:p>
    <w:p w14:paraId="5E4F45D9" w14:textId="77777777" w:rsidR="00B01B23" w:rsidRPr="009D7F94" w:rsidRDefault="00B01B23" w:rsidP="0022172F">
      <w:pPr>
        <w:tabs>
          <w:tab w:val="left" w:pos="1090"/>
        </w:tabs>
        <w:spacing w:line="274" w:lineRule="exact"/>
        <w:ind w:firstLine="760"/>
        <w:jc w:val="both"/>
        <w:rPr>
          <w:rFonts w:ascii="Times New Roman" w:hAnsi="Times New Roman" w:cs="Times New Roman"/>
        </w:rPr>
      </w:pPr>
      <w:r w:rsidRPr="009D7F94">
        <w:rPr>
          <w:rFonts w:ascii="Times New Roman" w:hAnsi="Times New Roman" w:cs="Times New Roman"/>
        </w:rPr>
        <w:t>а)</w:t>
      </w:r>
      <w:r w:rsidRPr="009D7F94">
        <w:rPr>
          <w:rFonts w:ascii="Times New Roman" w:hAnsi="Times New Roman" w:cs="Times New Roman"/>
        </w:rPr>
        <w:tab/>
      </w:r>
      <w:proofErr w:type="gramStart"/>
      <w:r w:rsidRPr="009D7F94">
        <w:rPr>
          <w:rFonts w:ascii="Times New Roman" w:hAnsi="Times New Roman" w:cs="Times New Roman"/>
        </w:rPr>
        <w:t>ризика</w:t>
      </w:r>
      <w:proofErr w:type="gramEnd"/>
      <w:r w:rsidRPr="009D7F94">
        <w:rPr>
          <w:rFonts w:ascii="Times New Roman" w:hAnsi="Times New Roman" w:cs="Times New Roman"/>
        </w:rPr>
        <w:t xml:space="preserve"> одустајања понуђача од дате понуде, и</w:t>
      </w:r>
    </w:p>
    <w:p w14:paraId="22378866" w14:textId="77777777" w:rsidR="00B01B23" w:rsidRPr="009D7F94" w:rsidRDefault="00B01B23" w:rsidP="0022172F">
      <w:pPr>
        <w:tabs>
          <w:tab w:val="left" w:pos="1055"/>
        </w:tabs>
        <w:spacing w:line="274" w:lineRule="exact"/>
        <w:ind w:firstLine="760"/>
        <w:jc w:val="both"/>
        <w:rPr>
          <w:rFonts w:ascii="Times New Roman" w:hAnsi="Times New Roman" w:cs="Times New Roman"/>
        </w:rPr>
      </w:pPr>
      <w:r w:rsidRPr="009D7F94">
        <w:rPr>
          <w:rFonts w:ascii="Times New Roman" w:hAnsi="Times New Roman" w:cs="Times New Roman"/>
        </w:rPr>
        <w:t>б)</w:t>
      </w:r>
      <w:r w:rsidRPr="009D7F94">
        <w:rPr>
          <w:rFonts w:ascii="Times New Roman" w:hAnsi="Times New Roman" w:cs="Times New Roman"/>
        </w:rPr>
        <w:tab/>
      </w:r>
      <w:proofErr w:type="gramStart"/>
      <w:r w:rsidRPr="009D7F94">
        <w:rPr>
          <w:rFonts w:ascii="Times New Roman" w:hAnsi="Times New Roman" w:cs="Times New Roman"/>
        </w:rPr>
        <w:t>ризика</w:t>
      </w:r>
      <w:proofErr w:type="gramEnd"/>
      <w:r w:rsidRPr="009D7F94">
        <w:rPr>
          <w:rFonts w:ascii="Times New Roman" w:hAnsi="Times New Roman" w:cs="Times New Roman"/>
        </w:rPr>
        <w:t xml:space="preserve"> недостављања Гаранције за испуњење обавеза из поступка давања концесије.</w:t>
      </w:r>
    </w:p>
    <w:p w14:paraId="74E5B6D6" w14:textId="00BA0E69" w:rsidR="00B01B23" w:rsidRPr="009D7F94" w:rsidRDefault="00AC4DC2" w:rsidP="0022172F">
      <w:pPr>
        <w:spacing w:line="274" w:lineRule="exact"/>
        <w:ind w:firstLine="760"/>
        <w:jc w:val="both"/>
        <w:rPr>
          <w:rFonts w:ascii="Times New Roman" w:hAnsi="Times New Roman" w:cs="Times New Roman"/>
        </w:rPr>
      </w:pPr>
      <w:r>
        <w:rPr>
          <w:rFonts w:ascii="Times New Roman" w:hAnsi="Times New Roman" w:cs="Times New Roman"/>
          <w:lang w:val="sr-Cyrl-RS"/>
        </w:rPr>
        <w:t xml:space="preserve">Бнакраска гаранција </w:t>
      </w:r>
      <w:r w:rsidR="00B01B23" w:rsidRPr="009D7F94">
        <w:rPr>
          <w:rFonts w:ascii="Times New Roman" w:hAnsi="Times New Roman" w:cs="Times New Roman"/>
        </w:rPr>
        <w:t>за озбиљност понуде мора бити издата као неопозива, безусловна, обновљива, на први позив наплатива и без права приговора, у корист Конц</w:t>
      </w:r>
      <w:r w:rsidR="00ED3771" w:rsidRPr="009D7F94">
        <w:rPr>
          <w:rFonts w:ascii="Times New Roman" w:hAnsi="Times New Roman" w:cs="Times New Roman"/>
        </w:rPr>
        <w:t xml:space="preserve">едента, као и да важи најмање </w:t>
      </w:r>
      <w:r>
        <w:rPr>
          <w:rFonts w:ascii="Times New Roman" w:hAnsi="Times New Roman" w:cs="Times New Roman"/>
          <w:lang w:val="sr-Cyrl-RS"/>
        </w:rPr>
        <w:t>30</w:t>
      </w:r>
      <w:r w:rsidR="00ED3771" w:rsidRPr="009D7F94">
        <w:rPr>
          <w:rFonts w:ascii="Times New Roman" w:hAnsi="Times New Roman" w:cs="Times New Roman"/>
        </w:rPr>
        <w:t xml:space="preserve"> (словима: </w:t>
      </w:r>
      <w:r w:rsidR="00ED3771" w:rsidRPr="009D7F94">
        <w:rPr>
          <w:rFonts w:ascii="Times New Roman" w:hAnsi="Times New Roman" w:cs="Times New Roman"/>
          <w:lang w:val="sr-Cyrl-RS"/>
        </w:rPr>
        <w:t>тридесет</w:t>
      </w:r>
      <w:r w:rsidR="00B01B23" w:rsidRPr="009D7F94">
        <w:rPr>
          <w:rFonts w:ascii="Times New Roman" w:hAnsi="Times New Roman" w:cs="Times New Roman"/>
        </w:rPr>
        <w:t xml:space="preserve">) дана дуже од дана истека рока важења понуде. </w:t>
      </w:r>
      <w:proofErr w:type="gramStart"/>
      <w:r w:rsidR="00B01B23" w:rsidRPr="009D7F94">
        <w:rPr>
          <w:rFonts w:ascii="Times New Roman" w:hAnsi="Times New Roman" w:cs="Times New Roman"/>
        </w:rPr>
        <w:t>Концедент ће реализовати банкарску гаранцију за озбиљност понуде уколико понуђач након истека рока за подношење понуде повуче, опозове или измени своју понуду.</w:t>
      </w:r>
      <w:proofErr w:type="gramEnd"/>
      <w:r w:rsidR="00B01B23" w:rsidRPr="009D7F94">
        <w:rPr>
          <w:rFonts w:ascii="Times New Roman" w:hAnsi="Times New Roman" w:cs="Times New Roman"/>
        </w:rPr>
        <w:t xml:space="preserve"> </w:t>
      </w:r>
      <w:proofErr w:type="gramStart"/>
      <w:r w:rsidR="00B01B23" w:rsidRPr="009D7F94">
        <w:rPr>
          <w:rFonts w:ascii="Times New Roman" w:hAnsi="Times New Roman" w:cs="Times New Roman"/>
        </w:rPr>
        <w:t>Понуђач који прихвати захтев за продужење рока важења понуде, мора продужити и рок важења банкарске гаранције.</w:t>
      </w:r>
      <w:proofErr w:type="gramEnd"/>
    </w:p>
    <w:p w14:paraId="2BA42CE0" w14:textId="77777777" w:rsidR="00B01B23" w:rsidRPr="009D7F94" w:rsidRDefault="00B01B23" w:rsidP="0022172F">
      <w:pPr>
        <w:spacing w:line="274" w:lineRule="exact"/>
        <w:ind w:firstLine="760"/>
        <w:jc w:val="both"/>
        <w:rPr>
          <w:rFonts w:ascii="Times New Roman" w:hAnsi="Times New Roman" w:cs="Times New Roman"/>
        </w:rPr>
      </w:pPr>
      <w:r w:rsidRPr="009D7F94">
        <w:rPr>
          <w:rFonts w:ascii="Times New Roman" w:hAnsi="Times New Roman" w:cs="Times New Roman"/>
        </w:rPr>
        <w:t>Банкарска гаранција за озбиљност понуде, ако не буде искоришћена, биће враћена понуђачу најкасније у року од 10 дана од дана доношења одлуке о избору најповољније понуде, односно одлуке о поништају поступка давања концесије.</w:t>
      </w:r>
    </w:p>
    <w:p w14:paraId="2770A61C" w14:textId="77777777" w:rsidR="00B01B23" w:rsidRPr="009D7F94" w:rsidRDefault="00B01B23" w:rsidP="0022172F">
      <w:pPr>
        <w:spacing w:line="274" w:lineRule="exact"/>
        <w:ind w:firstLine="760"/>
        <w:jc w:val="both"/>
        <w:rPr>
          <w:rFonts w:ascii="Times New Roman" w:hAnsi="Times New Roman" w:cs="Times New Roman"/>
        </w:rPr>
      </w:pPr>
      <w:proofErr w:type="gramStart"/>
      <w:r w:rsidRPr="009D7F94">
        <w:rPr>
          <w:rFonts w:ascii="Times New Roman" w:hAnsi="Times New Roman" w:cs="Times New Roman"/>
        </w:rPr>
        <w:t>У случају да понуђач не достави захтевано средство финансијског обезбеђења за озбиљност понуде, његова понуда ће бити одбијена због битних недостатака.</w:t>
      </w:r>
      <w:proofErr w:type="gramEnd"/>
    </w:p>
    <w:p w14:paraId="27A136CC" w14:textId="02C01941" w:rsidR="00B01B23" w:rsidRPr="009D7F94" w:rsidRDefault="00B01B23" w:rsidP="00AC4DC2">
      <w:pPr>
        <w:pStyle w:val="Heading1"/>
      </w:pPr>
      <w:bookmarkStart w:id="13" w:name="bookmark9"/>
      <w:r w:rsidRPr="009D7F94">
        <w:lastRenderedPageBreak/>
        <w:t>Преузимање Конкурсне документације</w:t>
      </w:r>
      <w:bookmarkEnd w:id="13"/>
    </w:p>
    <w:p w14:paraId="6EBFF38B" w14:textId="1D3F6C9D" w:rsidR="00B01B23" w:rsidRPr="009D7F94" w:rsidRDefault="00B01B23" w:rsidP="00AC4DC2">
      <w:pPr>
        <w:tabs>
          <w:tab w:val="left" w:pos="6355"/>
          <w:tab w:val="left" w:pos="8650"/>
        </w:tabs>
        <w:spacing w:line="274" w:lineRule="exact"/>
        <w:ind w:firstLine="740"/>
        <w:jc w:val="both"/>
        <w:rPr>
          <w:rFonts w:ascii="Times New Roman" w:hAnsi="Times New Roman" w:cs="Times New Roman"/>
        </w:rPr>
      </w:pPr>
      <w:r w:rsidRPr="009D7F94">
        <w:rPr>
          <w:rFonts w:ascii="Times New Roman" w:hAnsi="Times New Roman" w:cs="Times New Roman"/>
        </w:rPr>
        <w:t xml:space="preserve">Свако заинтересовано лице може преузети конкурсну документацију и њене прилоге, </w:t>
      </w:r>
      <w:r w:rsidR="00D96FF1" w:rsidRPr="009D7F94">
        <w:rPr>
          <w:rFonts w:ascii="Times New Roman" w:hAnsi="Times New Roman" w:cs="Times New Roman"/>
          <w:lang w:val="sr-Cyrl-RS"/>
        </w:rPr>
        <w:t xml:space="preserve">плаћање накнаде у висини од </w:t>
      </w:r>
      <w:r w:rsidR="00AC2C80" w:rsidRPr="00AC2C80">
        <w:rPr>
          <w:rFonts w:ascii="Times New Roman" w:hAnsi="Times New Roman" w:cs="Times New Roman"/>
          <w:color w:val="auto"/>
          <w:lang w:val="sr-Cyrl-RS"/>
        </w:rPr>
        <w:t>100</w:t>
      </w:r>
      <w:r w:rsidR="00AC4DC2" w:rsidRPr="00AC2C80">
        <w:rPr>
          <w:rFonts w:ascii="Times New Roman" w:hAnsi="Times New Roman" w:cs="Times New Roman"/>
          <w:color w:val="auto"/>
          <w:lang w:val="sr-Cyrl-RS"/>
        </w:rPr>
        <w:t>.000</w:t>
      </w:r>
      <w:r w:rsidR="008B4669" w:rsidRPr="00AC2C80">
        <w:rPr>
          <w:rFonts w:ascii="Times New Roman" w:hAnsi="Times New Roman" w:cs="Times New Roman"/>
          <w:color w:val="auto"/>
          <w:lang w:val="sr-Cyrl-RS"/>
        </w:rPr>
        <w:t xml:space="preserve"> </w:t>
      </w:r>
      <w:r w:rsidR="008B4669" w:rsidRPr="00AC2C80">
        <w:rPr>
          <w:rFonts w:ascii="Times New Roman" w:hAnsi="Times New Roman" w:cs="Times New Roman"/>
          <w:lang w:val="sr-Cyrl-RS"/>
        </w:rPr>
        <w:t xml:space="preserve">рсд </w:t>
      </w:r>
      <w:r w:rsidR="007C3FF3">
        <w:rPr>
          <w:rFonts w:ascii="Times New Roman" w:hAnsi="Times New Roman" w:cs="Times New Roman"/>
          <w:lang w:val="sr-Cyrl-RS"/>
        </w:rPr>
        <w:t>на жиро рачун о</w:t>
      </w:r>
      <w:r w:rsidR="008B4669" w:rsidRPr="009D7F94">
        <w:rPr>
          <w:rFonts w:ascii="Times New Roman" w:hAnsi="Times New Roman" w:cs="Times New Roman"/>
          <w:lang w:val="sr-Cyrl-RS"/>
        </w:rPr>
        <w:t xml:space="preserve">пштине Блаце број: </w:t>
      </w:r>
      <w:r w:rsidR="008B4669" w:rsidRPr="009D7F94">
        <w:rPr>
          <w:rFonts w:ascii="Times New Roman" w:hAnsi="Times New Roman" w:cs="Times New Roman"/>
          <w:bCs/>
          <w:lang w:val="sr-Cyrl-CS"/>
        </w:rPr>
        <w:t>840-91640-09 отворен код Управе за трезор</w:t>
      </w:r>
      <w:bookmarkStart w:id="14" w:name="_GoBack"/>
      <w:bookmarkEnd w:id="14"/>
      <w:r w:rsidRPr="009D7F94">
        <w:rPr>
          <w:rFonts w:ascii="Times New Roman" w:hAnsi="Times New Roman" w:cs="Times New Roman"/>
        </w:rPr>
        <w:t>, достављањем</w:t>
      </w:r>
      <w:r w:rsidR="00D96FF1" w:rsidRPr="009D7F94">
        <w:rPr>
          <w:rFonts w:ascii="Times New Roman" w:hAnsi="Times New Roman" w:cs="Times New Roman"/>
          <w:lang w:val="sr-Cyrl-RS"/>
        </w:rPr>
        <w:t xml:space="preserve"> фотокопије потврде о уплати накнаде за преузимање документације и </w:t>
      </w:r>
      <w:r w:rsidRPr="009D7F94">
        <w:rPr>
          <w:rFonts w:ascii="Times New Roman" w:hAnsi="Times New Roman" w:cs="Times New Roman"/>
        </w:rPr>
        <w:t xml:space="preserve"> захтева за преузимање конкурсне документације на адресу: </w:t>
      </w:r>
      <w:r w:rsidR="00C62650" w:rsidRPr="009D7F94">
        <w:rPr>
          <w:rFonts w:ascii="Times New Roman" w:hAnsi="Times New Roman" w:cs="Times New Roman"/>
          <w:lang w:val="sr-Cyrl-RS"/>
        </w:rPr>
        <w:t>општин</w:t>
      </w:r>
      <w:r w:rsidR="00DD72DE" w:rsidRPr="009D7F94">
        <w:rPr>
          <w:rFonts w:ascii="Times New Roman" w:hAnsi="Times New Roman" w:cs="Times New Roman"/>
          <w:lang w:val="sr-Cyrl-RS"/>
        </w:rPr>
        <w:t xml:space="preserve">ска управа </w:t>
      </w:r>
      <w:r w:rsidR="00C62650" w:rsidRPr="009D7F94">
        <w:rPr>
          <w:rFonts w:ascii="Times New Roman" w:hAnsi="Times New Roman" w:cs="Times New Roman"/>
          <w:lang w:val="sr-Cyrl-RS"/>
        </w:rPr>
        <w:t>општин</w:t>
      </w:r>
      <w:r w:rsidR="00BF776D" w:rsidRPr="009D7F94">
        <w:rPr>
          <w:rFonts w:ascii="Times New Roman" w:hAnsi="Times New Roman" w:cs="Times New Roman"/>
          <w:lang w:val="sr-Cyrl-RS"/>
        </w:rPr>
        <w:t>е</w:t>
      </w:r>
      <w:r w:rsidR="00DD72DE" w:rsidRPr="009D7F94">
        <w:rPr>
          <w:rFonts w:ascii="Times New Roman" w:hAnsi="Times New Roman" w:cs="Times New Roman"/>
          <w:lang w:val="sr-Cyrl-RS"/>
        </w:rPr>
        <w:t xml:space="preserve"> </w:t>
      </w:r>
      <w:r w:rsidR="00BF776D" w:rsidRPr="009D7F94">
        <w:rPr>
          <w:rFonts w:ascii="Times New Roman" w:hAnsi="Times New Roman" w:cs="Times New Roman"/>
          <w:lang w:val="sr-Cyrl-RS"/>
        </w:rPr>
        <w:t>Блаце</w:t>
      </w:r>
      <w:r w:rsidR="00DD72DE" w:rsidRPr="009D7F94">
        <w:rPr>
          <w:rFonts w:ascii="Times New Roman" w:hAnsi="Times New Roman" w:cs="Times New Roman"/>
          <w:lang w:val="sr-Cyrl-RS"/>
        </w:rPr>
        <w:t xml:space="preserve"> </w:t>
      </w:r>
      <w:r w:rsidR="00DD72DE" w:rsidRPr="009D7F94">
        <w:rPr>
          <w:rFonts w:ascii="Times New Roman" w:hAnsi="Times New Roman" w:cs="Times New Roman"/>
        </w:rPr>
        <w:t xml:space="preserve"> - </w:t>
      </w:r>
      <w:r w:rsidR="00DD72DE" w:rsidRPr="009D7F94">
        <w:rPr>
          <w:rFonts w:ascii="Times New Roman" w:hAnsi="Times New Roman" w:cs="Times New Roman"/>
          <w:lang w:val="sr-Cyrl-RS"/>
        </w:rPr>
        <w:t>служба за јавне набавке</w:t>
      </w:r>
      <w:r w:rsidR="00DD72DE" w:rsidRPr="009D7F94">
        <w:rPr>
          <w:rFonts w:ascii="Times New Roman" w:hAnsi="Times New Roman" w:cs="Times New Roman"/>
        </w:rPr>
        <w:t>,</w:t>
      </w:r>
      <w:r w:rsidR="00DD72DE" w:rsidRPr="009D7F94">
        <w:rPr>
          <w:rFonts w:ascii="Times New Roman" w:hAnsi="Times New Roman" w:cs="Times New Roman"/>
          <w:lang w:val="sr-Cyrl-RS"/>
        </w:rPr>
        <w:t xml:space="preserve"> </w:t>
      </w:r>
      <w:r w:rsidR="00C62650" w:rsidRPr="009D7F94">
        <w:rPr>
          <w:rFonts w:ascii="Times New Roman" w:hAnsi="Times New Roman" w:cs="Times New Roman"/>
          <w:lang w:val="sr-Cyrl-RS"/>
        </w:rPr>
        <w:t>Блаце</w:t>
      </w:r>
      <w:r w:rsidR="00DD72DE" w:rsidRPr="009D7F94">
        <w:rPr>
          <w:rFonts w:ascii="Times New Roman" w:hAnsi="Times New Roman" w:cs="Times New Roman"/>
          <w:lang w:val="sr-Cyrl-RS"/>
        </w:rPr>
        <w:t xml:space="preserve">, </w:t>
      </w:r>
      <w:r w:rsidR="00BF776D" w:rsidRPr="009D7F94">
        <w:rPr>
          <w:rFonts w:ascii="Times New Roman" w:hAnsi="Times New Roman" w:cs="Times New Roman"/>
          <w:lang w:val="sr-Cyrl-RS"/>
        </w:rPr>
        <w:t>Карађорђева 4</w:t>
      </w:r>
      <w:r w:rsidR="00DD72DE" w:rsidRPr="009D7F94">
        <w:rPr>
          <w:rFonts w:ascii="Times New Roman" w:hAnsi="Times New Roman" w:cs="Times New Roman"/>
          <w:lang w:val="sr-Cyrl-RS"/>
        </w:rPr>
        <w:t xml:space="preserve">, </w:t>
      </w:r>
      <w:r w:rsidR="008B4669" w:rsidRPr="009D7F94">
        <w:rPr>
          <w:rFonts w:ascii="Times New Roman" w:hAnsi="Times New Roman" w:cs="Times New Roman"/>
        </w:rPr>
        <w:t xml:space="preserve"> Канцелариј</w:t>
      </w:r>
      <w:r w:rsidR="008B4669" w:rsidRPr="009D7F94">
        <w:rPr>
          <w:rFonts w:ascii="Times New Roman" w:hAnsi="Times New Roman" w:cs="Times New Roman"/>
          <w:lang w:val="sr-Cyrl-RS"/>
        </w:rPr>
        <w:t>а бр. 39</w:t>
      </w:r>
      <w:r w:rsidR="008B4669" w:rsidRPr="009D7F94">
        <w:rPr>
          <w:rFonts w:ascii="Times New Roman" w:hAnsi="Times New Roman" w:cs="Times New Roman"/>
        </w:rPr>
        <w:t xml:space="preserve"> ил</w:t>
      </w:r>
      <w:r w:rsidR="008B4669" w:rsidRPr="009D7F94">
        <w:rPr>
          <w:rFonts w:ascii="Times New Roman" w:hAnsi="Times New Roman" w:cs="Times New Roman"/>
          <w:lang w:val="sr-Cyrl-RS"/>
        </w:rPr>
        <w:t>и на е-</w:t>
      </w:r>
      <w:r w:rsidR="008B4669" w:rsidRPr="009D7F94">
        <w:rPr>
          <w:rFonts w:ascii="Times New Roman" w:hAnsi="Times New Roman" w:cs="Times New Roman"/>
          <w:lang w:val="sr-Latn-RS"/>
        </w:rPr>
        <w:t xml:space="preserve">mail: </w:t>
      </w:r>
      <w:r w:rsidR="008B4669" w:rsidRPr="009D7F94">
        <w:rPr>
          <w:rFonts w:ascii="Times New Roman" w:hAnsi="Times New Roman" w:cs="Times New Roman"/>
          <w:color w:val="174EA6"/>
          <w:spacing w:val="3"/>
          <w:u w:val="single"/>
          <w:shd w:val="clear" w:color="auto" w:fill="FFFFFF"/>
          <w:lang w:val="sr-Latn-RS"/>
        </w:rPr>
        <w:t>nabavke</w:t>
      </w:r>
      <w:r w:rsidR="008B4669" w:rsidRPr="009D7F94">
        <w:rPr>
          <w:rFonts w:ascii="Times New Roman" w:hAnsi="Times New Roman" w:cs="Times New Roman"/>
          <w:color w:val="174EA6"/>
          <w:spacing w:val="3"/>
          <w:u w:val="single"/>
          <w:shd w:val="clear" w:color="auto" w:fill="FFFFFF"/>
        </w:rPr>
        <w:t>@</w:t>
      </w:r>
      <w:r w:rsidR="008B4669" w:rsidRPr="009D7F94">
        <w:rPr>
          <w:rFonts w:ascii="Times New Roman" w:hAnsi="Times New Roman" w:cs="Times New Roman"/>
          <w:color w:val="174EA6"/>
          <w:spacing w:val="3"/>
          <w:u w:val="single"/>
          <w:shd w:val="clear" w:color="auto" w:fill="FFFFFF"/>
          <w:lang w:val="sr-Latn-RS"/>
        </w:rPr>
        <w:t>blace.org.rs</w:t>
      </w:r>
      <w:r w:rsidR="00D96FF1" w:rsidRPr="009D7F94">
        <w:rPr>
          <w:rFonts w:ascii="Times New Roman" w:hAnsi="Times New Roman" w:cs="Times New Roman"/>
        </w:rPr>
        <w:t xml:space="preserve"> </w:t>
      </w:r>
      <w:r w:rsidR="00204A9A" w:rsidRPr="009D7F94">
        <w:rPr>
          <w:rFonts w:ascii="Times New Roman" w:hAnsi="Times New Roman" w:cs="Times New Roman"/>
        </w:rPr>
        <w:t xml:space="preserve"> </w:t>
      </w:r>
      <w:r w:rsidRPr="009D7F94">
        <w:rPr>
          <w:rFonts w:ascii="Times New Roman" w:hAnsi="Times New Roman" w:cs="Times New Roman"/>
        </w:rPr>
        <w:t>са назнаком: „Захтев за преузимање конкурсне документације у поступку давања концесије (шифра</w:t>
      </w:r>
      <w:r w:rsidR="00A94493" w:rsidRPr="009D7F94">
        <w:rPr>
          <w:rFonts w:ascii="Times New Roman" w:hAnsi="Times New Roman" w:cs="Times New Roman"/>
          <w:lang w:val="sr-Cyrl-RS"/>
        </w:rPr>
        <w:t xml:space="preserve"> јавног</w:t>
      </w:r>
      <w:r w:rsidR="0022172F" w:rsidRPr="009D7F94">
        <w:rPr>
          <w:rFonts w:ascii="Times New Roman" w:hAnsi="Times New Roman" w:cs="Times New Roman"/>
          <w:lang w:val="sr-Cyrl-RS"/>
        </w:rPr>
        <w:t xml:space="preserve"> позива </w:t>
      </w:r>
      <w:r w:rsidRPr="009D7F94">
        <w:rPr>
          <w:rFonts w:ascii="Times New Roman" w:hAnsi="Times New Roman" w:cs="Times New Roman"/>
        </w:rPr>
        <w:t>:</w:t>
      </w:r>
      <w:r w:rsidR="005F744E">
        <w:rPr>
          <w:rFonts w:ascii="Times New Roman" w:hAnsi="Times New Roman" w:cs="Times New Roman"/>
          <w:lang w:val="sr-Latn-RS"/>
        </w:rPr>
        <w:t xml:space="preserve"> 0001</w:t>
      </w:r>
      <w:r w:rsidRPr="009D7F94">
        <w:rPr>
          <w:rFonts w:ascii="Times New Roman" w:hAnsi="Times New Roman" w:cs="Times New Roman"/>
        </w:rPr>
        <w:t xml:space="preserve">)“. </w:t>
      </w:r>
      <w:proofErr w:type="gramStart"/>
      <w:r w:rsidRPr="009D7F94">
        <w:rPr>
          <w:rFonts w:ascii="Times New Roman" w:hAnsi="Times New Roman" w:cs="Times New Roman"/>
        </w:rPr>
        <w:t>У захтеву је неопходно навести на који начин заинтересовано лице жели да му Конкурсна документација и њени прилози буду достављени (поштом, лично преузимање или путем електронске поште).</w:t>
      </w:r>
      <w:proofErr w:type="gramEnd"/>
      <w:r w:rsidRPr="009D7F94">
        <w:rPr>
          <w:rFonts w:ascii="Times New Roman" w:hAnsi="Times New Roman" w:cs="Times New Roman"/>
        </w:rPr>
        <w:t xml:space="preserve"> Уз захтев</w:t>
      </w:r>
      <w:r w:rsidR="00D96FF1" w:rsidRPr="009D7F94">
        <w:rPr>
          <w:rFonts w:ascii="Times New Roman" w:hAnsi="Times New Roman" w:cs="Times New Roman"/>
          <w:lang w:val="sr-Cyrl-RS"/>
        </w:rPr>
        <w:t xml:space="preserve"> и фоток</w:t>
      </w:r>
      <w:r w:rsidR="00A44E98" w:rsidRPr="009D7F94">
        <w:rPr>
          <w:rFonts w:ascii="Times New Roman" w:hAnsi="Times New Roman" w:cs="Times New Roman"/>
          <w:lang w:val="sr-Cyrl-RS"/>
        </w:rPr>
        <w:t>о</w:t>
      </w:r>
      <w:r w:rsidR="00D96FF1" w:rsidRPr="009D7F94">
        <w:rPr>
          <w:rFonts w:ascii="Times New Roman" w:hAnsi="Times New Roman" w:cs="Times New Roman"/>
          <w:lang w:val="sr-Cyrl-RS"/>
        </w:rPr>
        <w:t xml:space="preserve">пију уплате </w:t>
      </w:r>
      <w:r w:rsidRPr="009D7F94">
        <w:rPr>
          <w:rFonts w:ascii="Times New Roman" w:hAnsi="Times New Roman" w:cs="Times New Roman"/>
        </w:rPr>
        <w:t xml:space="preserve"> је неопходно приложити и потписан Уговор о чувању тајне и поверљивих података у два оригинална примерка и извод из регистра надлежног органа, не старији од 30 дана из ког се виде подаци о законском заступнику уколико је исти потписник уговора. </w:t>
      </w:r>
      <w:proofErr w:type="gramStart"/>
      <w:r w:rsidRPr="009D7F94">
        <w:rPr>
          <w:rFonts w:ascii="Times New Roman" w:hAnsi="Times New Roman" w:cs="Times New Roman"/>
        </w:rPr>
        <w:t>Уколико је уговор потписало лице које није законски заступник неопходно је доставити и овлашћење или пуномоћ за то лице.</w:t>
      </w:r>
      <w:proofErr w:type="gramEnd"/>
      <w:r w:rsidRPr="009D7F94">
        <w:rPr>
          <w:rFonts w:ascii="Times New Roman" w:hAnsi="Times New Roman" w:cs="Times New Roman"/>
        </w:rPr>
        <w:t xml:space="preserve"> </w:t>
      </w:r>
      <w:proofErr w:type="gramStart"/>
      <w:r w:rsidRPr="009D7F94">
        <w:rPr>
          <w:rFonts w:ascii="Times New Roman" w:hAnsi="Times New Roman" w:cs="Times New Roman"/>
        </w:rPr>
        <w:t>Уколико је оригинал докумената на страном језику, уз оригинал је неопходно доставити и превод на српски језик оверен од стране овлашћеног судског тумача.</w:t>
      </w:r>
      <w:proofErr w:type="gramEnd"/>
      <w:r w:rsidRPr="009D7F94">
        <w:rPr>
          <w:rFonts w:ascii="Times New Roman" w:hAnsi="Times New Roman" w:cs="Times New Roman"/>
        </w:rPr>
        <w:t xml:space="preserve"> </w:t>
      </w:r>
      <w:proofErr w:type="gramStart"/>
      <w:r w:rsidRPr="009D7F94">
        <w:rPr>
          <w:rFonts w:ascii="Times New Roman" w:hAnsi="Times New Roman" w:cs="Times New Roman"/>
        </w:rPr>
        <w:t>Нацрт Уговора о чувању тајне и поверљивих података може се преузети на интернет страници Концедента</w:t>
      </w:r>
      <w:hyperlink w:history="1">
        <w:r w:rsidR="00DD72DE" w:rsidRPr="009D7F94">
          <w:rPr>
            <w:rStyle w:val="Hyperlink"/>
            <w:rFonts w:ascii="Times New Roman" w:hAnsi="Times New Roman" w:cs="Times New Roman"/>
          </w:rPr>
          <w:t xml:space="preserve"> </w:t>
        </w:r>
        <w:hyperlink r:id="rId11" w:history="1">
          <w:r w:rsidR="00BF776D" w:rsidRPr="009D7F94">
            <w:rPr>
              <w:rStyle w:val="Hyperlink"/>
              <w:rFonts w:ascii="Times New Roman" w:hAnsi="Times New Roman" w:cs="Times New Roman"/>
            </w:rPr>
            <w:t>www.blace.org.rs</w:t>
          </w:r>
        </w:hyperlink>
        <w:r w:rsidR="00BF776D" w:rsidRPr="009D7F94">
          <w:rPr>
            <w:rStyle w:val="Hyperlink"/>
            <w:rFonts w:ascii="Times New Roman" w:hAnsi="Times New Roman" w:cs="Times New Roman"/>
            <w:lang w:val="sr-Cyrl-RS"/>
          </w:rPr>
          <w:t xml:space="preserve"> </w:t>
        </w:r>
      </w:hyperlink>
      <w:r w:rsidR="00BF776D" w:rsidRPr="009D7F94">
        <w:rPr>
          <w:rFonts w:ascii="Times New Roman" w:hAnsi="Times New Roman" w:cs="Times New Roman"/>
          <w:lang w:val="sr-Cyrl-RS"/>
        </w:rPr>
        <w:t>.</w:t>
      </w:r>
      <w:proofErr w:type="gramEnd"/>
      <w:r w:rsidR="00BF776D" w:rsidRPr="009D7F94">
        <w:rPr>
          <w:rFonts w:ascii="Times New Roman" w:hAnsi="Times New Roman" w:cs="Times New Roman"/>
          <w:lang w:val="sr-Cyrl-RS"/>
        </w:rPr>
        <w:t xml:space="preserve"> </w:t>
      </w:r>
      <w:proofErr w:type="gramStart"/>
      <w:r w:rsidRPr="009D7F94">
        <w:rPr>
          <w:rFonts w:ascii="Times New Roman" w:hAnsi="Times New Roman" w:cs="Times New Roman"/>
        </w:rPr>
        <w:t>Концедент ће заинтересованом лицу доставити Конкурсну докуме</w:t>
      </w:r>
      <w:r w:rsidR="008B4669" w:rsidRPr="009D7F94">
        <w:rPr>
          <w:rFonts w:ascii="Times New Roman" w:hAnsi="Times New Roman" w:cs="Times New Roman"/>
        </w:rPr>
        <w:t xml:space="preserve">нтацију најкасније у року од </w:t>
      </w:r>
      <w:r w:rsidR="008B4669" w:rsidRPr="009D7F94">
        <w:rPr>
          <w:rFonts w:ascii="Times New Roman" w:hAnsi="Times New Roman" w:cs="Times New Roman"/>
          <w:lang w:val="sr-Cyrl-RS"/>
        </w:rPr>
        <w:t>три</w:t>
      </w:r>
      <w:r w:rsidRPr="009D7F94">
        <w:rPr>
          <w:rFonts w:ascii="Times New Roman" w:hAnsi="Times New Roman" w:cs="Times New Roman"/>
        </w:rPr>
        <w:t xml:space="preserve"> радна дана од дана пријема комплетираног захтева.</w:t>
      </w:r>
      <w:proofErr w:type="gramEnd"/>
    </w:p>
    <w:p w14:paraId="7787A8A8" w14:textId="2F10D95B" w:rsidR="003E65A3" w:rsidRDefault="003E65A3" w:rsidP="0022172F">
      <w:pPr>
        <w:spacing w:after="267" w:line="274" w:lineRule="exact"/>
        <w:jc w:val="both"/>
        <w:rPr>
          <w:rFonts w:ascii="Times New Roman" w:hAnsi="Times New Roman" w:cs="Times New Roman"/>
          <w:lang w:val="sr-Cyrl-RS"/>
        </w:rPr>
      </w:pPr>
      <w:r w:rsidRPr="009D7F94">
        <w:rPr>
          <w:rFonts w:ascii="Times New Roman" w:hAnsi="Times New Roman" w:cs="Times New Roman"/>
          <w:lang w:val="sr-Cyrl-RS"/>
        </w:rPr>
        <w:t>Јавни позив објављује се у складу са чланом 22. Закона о јавно приватном партнерству и концесијама.</w:t>
      </w:r>
    </w:p>
    <w:p w14:paraId="7944A7D8" w14:textId="77777777" w:rsidR="00B719B7" w:rsidRDefault="00B719B7" w:rsidP="0022172F">
      <w:pPr>
        <w:spacing w:after="267" w:line="274" w:lineRule="exact"/>
        <w:jc w:val="both"/>
        <w:rPr>
          <w:rFonts w:ascii="Times New Roman" w:hAnsi="Times New Roman" w:cs="Times New Roman"/>
          <w:lang w:val="sr-Cyrl-RS"/>
        </w:rPr>
      </w:pPr>
    </w:p>
    <w:p w14:paraId="35D35CB7" w14:textId="77777777" w:rsidR="00B719B7" w:rsidRDefault="00B719B7" w:rsidP="0022172F">
      <w:pPr>
        <w:spacing w:after="267" w:line="274" w:lineRule="exact"/>
        <w:jc w:val="both"/>
        <w:rPr>
          <w:rFonts w:ascii="Times New Roman" w:hAnsi="Times New Roman" w:cs="Times New Roman"/>
          <w:lang w:val="sr-Cyrl-RS"/>
        </w:rPr>
      </w:pPr>
    </w:p>
    <w:p w14:paraId="637F76A9" w14:textId="77777777" w:rsidR="00B719B7" w:rsidRDefault="00B719B7" w:rsidP="0022172F">
      <w:pPr>
        <w:spacing w:after="267" w:line="274" w:lineRule="exact"/>
        <w:jc w:val="both"/>
        <w:rPr>
          <w:rFonts w:ascii="Times New Roman" w:hAnsi="Times New Roman" w:cs="Times New Roman"/>
          <w:lang w:val="sr-Cyrl-RS"/>
        </w:rPr>
      </w:pPr>
    </w:p>
    <w:bookmarkEnd w:id="1"/>
    <w:p w14:paraId="11300F5C" w14:textId="77777777" w:rsidR="00B719B7" w:rsidRDefault="00B719B7">
      <w:pPr>
        <w:rPr>
          <w:rFonts w:ascii="Times New Roman" w:hAnsi="Times New Roman" w:cs="Times New Roman"/>
          <w:lang w:val="sr-Cyrl-RS"/>
        </w:rPr>
      </w:pPr>
    </w:p>
    <w:p w14:paraId="0D7DD6CC" w14:textId="6D7EA746" w:rsidR="00B719B7" w:rsidRPr="00B719B7" w:rsidRDefault="00567FCD">
      <w:pPr>
        <w:rPr>
          <w:rFonts w:ascii="Times New Roman" w:hAnsi="Times New Roman" w:cs="Times New Roman"/>
          <w:lang w:val="sr-Cyrl-RS"/>
        </w:rPr>
      </w:pPr>
      <w:r>
        <w:rPr>
          <w:rFonts w:ascii="Times New Roman" w:hAnsi="Times New Roman" w:cs="Times New Roman"/>
          <w:lang w:val="sr-Cyrl-RS"/>
        </w:rPr>
        <w:t xml:space="preserve"> </w:t>
      </w:r>
    </w:p>
    <w:sectPr w:rsidR="00B719B7" w:rsidRPr="00B719B7" w:rsidSect="00903B98">
      <w:footerReference w:type="default" r:id="rId12"/>
      <w:pgSz w:w="11907" w:h="16839" w:code="9"/>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664D15" w14:textId="77777777" w:rsidR="0086670F" w:rsidRDefault="0086670F" w:rsidP="004D7C8F">
      <w:r>
        <w:separator/>
      </w:r>
    </w:p>
  </w:endnote>
  <w:endnote w:type="continuationSeparator" w:id="0">
    <w:p w14:paraId="47AB85F8" w14:textId="77777777" w:rsidR="0086670F" w:rsidRDefault="0086670F" w:rsidP="004D7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5080866"/>
      <w:docPartObj>
        <w:docPartGallery w:val="Page Numbers (Bottom of Page)"/>
        <w:docPartUnique/>
      </w:docPartObj>
    </w:sdtPr>
    <w:sdtEndPr/>
    <w:sdtContent>
      <w:p w14:paraId="1182DB70" w14:textId="0B25E0F4" w:rsidR="004D7C8F" w:rsidRDefault="004D7C8F">
        <w:pPr>
          <w:pStyle w:val="Footer"/>
          <w:jc w:val="right"/>
        </w:pPr>
        <w:r>
          <w:fldChar w:fldCharType="begin"/>
        </w:r>
        <w:r>
          <w:instrText>PAGE   \* MERGEFORMAT</w:instrText>
        </w:r>
        <w:r>
          <w:fldChar w:fldCharType="separate"/>
        </w:r>
        <w:r w:rsidR="005F744E" w:rsidRPr="005F744E">
          <w:rPr>
            <w:noProof/>
            <w:lang w:val="sr-Latn-RS"/>
          </w:rPr>
          <w:t>11</w:t>
        </w:r>
        <w:r>
          <w:fldChar w:fldCharType="end"/>
        </w:r>
      </w:p>
    </w:sdtContent>
  </w:sdt>
  <w:p w14:paraId="620840CC" w14:textId="77777777" w:rsidR="004D7C8F" w:rsidRDefault="004D7C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B587A3" w14:textId="77777777" w:rsidR="0086670F" w:rsidRDefault="0086670F" w:rsidP="004D7C8F">
      <w:r>
        <w:separator/>
      </w:r>
    </w:p>
  </w:footnote>
  <w:footnote w:type="continuationSeparator" w:id="0">
    <w:p w14:paraId="41D91569" w14:textId="77777777" w:rsidR="0086670F" w:rsidRDefault="0086670F" w:rsidP="004D7C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317DF"/>
    <w:multiLevelType w:val="hybridMultilevel"/>
    <w:tmpl w:val="BEF079D2"/>
    <w:lvl w:ilvl="0" w:tplc="555AE93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nsid w:val="08F66F76"/>
    <w:multiLevelType w:val="multilevel"/>
    <w:tmpl w:val="F4E0CB92"/>
    <w:lvl w:ilvl="0">
      <w:start w:val="1"/>
      <w:numFmt w:val="bullet"/>
      <w:lvlText w:val="-"/>
      <w:lvlJc w:val="left"/>
      <w:pPr>
        <w:tabs>
          <w:tab w:val="num" w:pos="720"/>
        </w:tabs>
        <w:ind w:left="720" w:hanging="720"/>
      </w:pPr>
      <w:rPr>
        <w:rFonts w:ascii="Courier New" w:hAnsi="Courier New" w:cs="Times New Roman"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15E400E0"/>
    <w:multiLevelType w:val="multilevel"/>
    <w:tmpl w:val="727A24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1D17401D"/>
    <w:multiLevelType w:val="hybridMultilevel"/>
    <w:tmpl w:val="C3E47592"/>
    <w:lvl w:ilvl="0" w:tplc="555AE930">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nsid w:val="1D590F86"/>
    <w:multiLevelType w:val="multilevel"/>
    <w:tmpl w:val="A300BF4E"/>
    <w:lvl w:ilvl="0">
      <w:start w:val="1"/>
      <w:numFmt w:val="bullet"/>
      <w:lvlText w:val="-"/>
      <w:lvlJc w:val="left"/>
      <w:pPr>
        <w:tabs>
          <w:tab w:val="num" w:pos="720"/>
        </w:tabs>
        <w:ind w:left="720" w:hanging="720"/>
      </w:pPr>
      <w:rPr>
        <w:rFonts w:ascii="Courier New" w:hAnsi="Courier New" w:cs="Times New Roman"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275B79B0"/>
    <w:multiLevelType w:val="hybridMultilevel"/>
    <w:tmpl w:val="939EC0D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DD57AF6"/>
    <w:multiLevelType w:val="hybridMultilevel"/>
    <w:tmpl w:val="21F05A22"/>
    <w:lvl w:ilvl="0" w:tplc="996AF988">
      <w:start w:val="1"/>
      <w:numFmt w:val="bullet"/>
      <w:lvlText w:val="-"/>
      <w:lvlJc w:val="left"/>
      <w:pPr>
        <w:ind w:left="360" w:hanging="360"/>
      </w:pPr>
      <w:rPr>
        <w:rFonts w:ascii="Courier New" w:hAnsi="Courier New" w:cs="Times New Roman" w:hint="default"/>
      </w:rPr>
    </w:lvl>
    <w:lvl w:ilvl="1" w:tplc="241A0003" w:tentative="1">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abstractNum w:abstractNumId="7">
    <w:nsid w:val="2E0E1A3B"/>
    <w:multiLevelType w:val="multilevel"/>
    <w:tmpl w:val="E6AC005C"/>
    <w:lvl w:ilvl="0">
      <w:start w:val="1"/>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3435FE9"/>
    <w:multiLevelType w:val="multilevel"/>
    <w:tmpl w:val="8E1A009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439139E"/>
    <w:multiLevelType w:val="multilevel"/>
    <w:tmpl w:val="230868FE"/>
    <w:lvl w:ilvl="0">
      <w:start w:val="1"/>
      <w:numFmt w:val="bullet"/>
      <w:lvlText w:val="-"/>
      <w:lvlJc w:val="left"/>
      <w:pPr>
        <w:tabs>
          <w:tab w:val="num" w:pos="720"/>
        </w:tabs>
        <w:ind w:left="720" w:hanging="720"/>
      </w:pPr>
      <w:rPr>
        <w:rFonts w:ascii="Courier New" w:hAnsi="Courier New" w:cs="Times New Roman"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nsid w:val="48385860"/>
    <w:multiLevelType w:val="hybridMultilevel"/>
    <w:tmpl w:val="34A631C8"/>
    <w:lvl w:ilvl="0" w:tplc="4D201B88">
      <w:start w:val="1"/>
      <w:numFmt w:val="bullet"/>
      <w:pStyle w:val="111Nabrajanje"/>
      <w:lvlText w:val=""/>
      <w:lvlJc w:val="left"/>
      <w:pPr>
        <w:ind w:left="360" w:hanging="360"/>
      </w:pPr>
      <w:rPr>
        <w:rFonts w:ascii="Symbol" w:hAnsi="Symbol" w:hint="default"/>
      </w:rPr>
    </w:lvl>
    <w:lvl w:ilvl="1" w:tplc="FFFFFFFF" w:tentative="1">
      <w:start w:val="1"/>
      <w:numFmt w:val="bullet"/>
      <w:lvlText w:val="o"/>
      <w:lvlJc w:val="left"/>
      <w:pPr>
        <w:ind w:left="732" w:hanging="360"/>
      </w:pPr>
      <w:rPr>
        <w:rFonts w:ascii="Courier New" w:hAnsi="Courier New" w:cs="Courier New" w:hint="default"/>
      </w:rPr>
    </w:lvl>
    <w:lvl w:ilvl="2" w:tplc="FFFFFFFF" w:tentative="1">
      <w:start w:val="1"/>
      <w:numFmt w:val="bullet"/>
      <w:lvlText w:val=""/>
      <w:lvlJc w:val="left"/>
      <w:pPr>
        <w:ind w:left="1452" w:hanging="360"/>
      </w:pPr>
      <w:rPr>
        <w:rFonts w:ascii="Wingdings" w:hAnsi="Wingdings" w:hint="default"/>
      </w:rPr>
    </w:lvl>
    <w:lvl w:ilvl="3" w:tplc="FFFFFFFF" w:tentative="1">
      <w:start w:val="1"/>
      <w:numFmt w:val="bullet"/>
      <w:lvlText w:val=""/>
      <w:lvlJc w:val="left"/>
      <w:pPr>
        <w:ind w:left="2172" w:hanging="360"/>
      </w:pPr>
      <w:rPr>
        <w:rFonts w:ascii="Symbol" w:hAnsi="Symbol" w:hint="default"/>
      </w:rPr>
    </w:lvl>
    <w:lvl w:ilvl="4" w:tplc="FFFFFFFF" w:tentative="1">
      <w:start w:val="1"/>
      <w:numFmt w:val="bullet"/>
      <w:lvlText w:val="o"/>
      <w:lvlJc w:val="left"/>
      <w:pPr>
        <w:ind w:left="2892" w:hanging="360"/>
      </w:pPr>
      <w:rPr>
        <w:rFonts w:ascii="Courier New" w:hAnsi="Courier New" w:cs="Courier New" w:hint="default"/>
      </w:rPr>
    </w:lvl>
    <w:lvl w:ilvl="5" w:tplc="FFFFFFFF" w:tentative="1">
      <w:start w:val="1"/>
      <w:numFmt w:val="bullet"/>
      <w:lvlText w:val=""/>
      <w:lvlJc w:val="left"/>
      <w:pPr>
        <w:ind w:left="3612" w:hanging="360"/>
      </w:pPr>
      <w:rPr>
        <w:rFonts w:ascii="Wingdings" w:hAnsi="Wingdings" w:hint="default"/>
      </w:rPr>
    </w:lvl>
    <w:lvl w:ilvl="6" w:tplc="FFFFFFFF" w:tentative="1">
      <w:start w:val="1"/>
      <w:numFmt w:val="bullet"/>
      <w:lvlText w:val=""/>
      <w:lvlJc w:val="left"/>
      <w:pPr>
        <w:ind w:left="4332" w:hanging="360"/>
      </w:pPr>
      <w:rPr>
        <w:rFonts w:ascii="Symbol" w:hAnsi="Symbol" w:hint="default"/>
      </w:rPr>
    </w:lvl>
    <w:lvl w:ilvl="7" w:tplc="FFFFFFFF" w:tentative="1">
      <w:start w:val="1"/>
      <w:numFmt w:val="bullet"/>
      <w:lvlText w:val="o"/>
      <w:lvlJc w:val="left"/>
      <w:pPr>
        <w:ind w:left="5052" w:hanging="360"/>
      </w:pPr>
      <w:rPr>
        <w:rFonts w:ascii="Courier New" w:hAnsi="Courier New" w:cs="Courier New" w:hint="default"/>
      </w:rPr>
    </w:lvl>
    <w:lvl w:ilvl="8" w:tplc="FFFFFFFF" w:tentative="1">
      <w:start w:val="1"/>
      <w:numFmt w:val="bullet"/>
      <w:lvlText w:val=""/>
      <w:lvlJc w:val="left"/>
      <w:pPr>
        <w:ind w:left="5772" w:hanging="360"/>
      </w:pPr>
      <w:rPr>
        <w:rFonts w:ascii="Wingdings" w:hAnsi="Wingdings" w:hint="default"/>
      </w:rPr>
    </w:lvl>
  </w:abstractNum>
  <w:abstractNum w:abstractNumId="11">
    <w:nsid w:val="49EA6914"/>
    <w:multiLevelType w:val="hybridMultilevel"/>
    <w:tmpl w:val="54E8BE7A"/>
    <w:lvl w:ilvl="0" w:tplc="555AE930">
      <w:start w:val="1"/>
      <w:numFmt w:val="bullet"/>
      <w:lvlText w:val=""/>
      <w:lvlJc w:val="left"/>
      <w:pPr>
        <w:ind w:left="-1344" w:hanging="360"/>
      </w:pPr>
      <w:rPr>
        <w:rFonts w:ascii="Symbol" w:hAnsi="Symbol" w:hint="default"/>
      </w:rPr>
    </w:lvl>
    <w:lvl w:ilvl="1" w:tplc="241A0003" w:tentative="1">
      <w:start w:val="1"/>
      <w:numFmt w:val="bullet"/>
      <w:lvlText w:val="o"/>
      <w:lvlJc w:val="left"/>
      <w:pPr>
        <w:ind w:left="-624" w:hanging="360"/>
      </w:pPr>
      <w:rPr>
        <w:rFonts w:ascii="Courier New" w:hAnsi="Courier New" w:cs="Courier New" w:hint="default"/>
      </w:rPr>
    </w:lvl>
    <w:lvl w:ilvl="2" w:tplc="241A0005" w:tentative="1">
      <w:start w:val="1"/>
      <w:numFmt w:val="bullet"/>
      <w:lvlText w:val=""/>
      <w:lvlJc w:val="left"/>
      <w:pPr>
        <w:ind w:left="96" w:hanging="360"/>
      </w:pPr>
      <w:rPr>
        <w:rFonts w:ascii="Wingdings" w:hAnsi="Wingdings" w:hint="default"/>
      </w:rPr>
    </w:lvl>
    <w:lvl w:ilvl="3" w:tplc="241A0001" w:tentative="1">
      <w:start w:val="1"/>
      <w:numFmt w:val="bullet"/>
      <w:lvlText w:val=""/>
      <w:lvlJc w:val="left"/>
      <w:pPr>
        <w:ind w:left="816" w:hanging="360"/>
      </w:pPr>
      <w:rPr>
        <w:rFonts w:ascii="Symbol" w:hAnsi="Symbol" w:hint="default"/>
      </w:rPr>
    </w:lvl>
    <w:lvl w:ilvl="4" w:tplc="241A0003" w:tentative="1">
      <w:start w:val="1"/>
      <w:numFmt w:val="bullet"/>
      <w:lvlText w:val="o"/>
      <w:lvlJc w:val="left"/>
      <w:pPr>
        <w:ind w:left="1536" w:hanging="360"/>
      </w:pPr>
      <w:rPr>
        <w:rFonts w:ascii="Courier New" w:hAnsi="Courier New" w:cs="Courier New" w:hint="default"/>
      </w:rPr>
    </w:lvl>
    <w:lvl w:ilvl="5" w:tplc="241A0005" w:tentative="1">
      <w:start w:val="1"/>
      <w:numFmt w:val="bullet"/>
      <w:lvlText w:val=""/>
      <w:lvlJc w:val="left"/>
      <w:pPr>
        <w:ind w:left="2256" w:hanging="360"/>
      </w:pPr>
      <w:rPr>
        <w:rFonts w:ascii="Wingdings" w:hAnsi="Wingdings" w:hint="default"/>
      </w:rPr>
    </w:lvl>
    <w:lvl w:ilvl="6" w:tplc="241A0001" w:tentative="1">
      <w:start w:val="1"/>
      <w:numFmt w:val="bullet"/>
      <w:lvlText w:val=""/>
      <w:lvlJc w:val="left"/>
      <w:pPr>
        <w:ind w:left="2976" w:hanging="360"/>
      </w:pPr>
      <w:rPr>
        <w:rFonts w:ascii="Symbol" w:hAnsi="Symbol" w:hint="default"/>
      </w:rPr>
    </w:lvl>
    <w:lvl w:ilvl="7" w:tplc="241A0003" w:tentative="1">
      <w:start w:val="1"/>
      <w:numFmt w:val="bullet"/>
      <w:lvlText w:val="o"/>
      <w:lvlJc w:val="left"/>
      <w:pPr>
        <w:ind w:left="3696" w:hanging="360"/>
      </w:pPr>
      <w:rPr>
        <w:rFonts w:ascii="Courier New" w:hAnsi="Courier New" w:cs="Courier New" w:hint="default"/>
      </w:rPr>
    </w:lvl>
    <w:lvl w:ilvl="8" w:tplc="241A0005" w:tentative="1">
      <w:start w:val="1"/>
      <w:numFmt w:val="bullet"/>
      <w:lvlText w:val=""/>
      <w:lvlJc w:val="left"/>
      <w:pPr>
        <w:ind w:left="4416" w:hanging="360"/>
      </w:pPr>
      <w:rPr>
        <w:rFonts w:ascii="Wingdings" w:hAnsi="Wingdings" w:hint="default"/>
      </w:rPr>
    </w:lvl>
  </w:abstractNum>
  <w:abstractNum w:abstractNumId="12">
    <w:nsid w:val="4F372F38"/>
    <w:multiLevelType w:val="hybridMultilevel"/>
    <w:tmpl w:val="8396AE5A"/>
    <w:lvl w:ilvl="0" w:tplc="241A000F">
      <w:start w:val="1"/>
      <w:numFmt w:val="decimal"/>
      <w:lvlText w:val="%1."/>
      <w:lvlJc w:val="left"/>
      <w:pPr>
        <w:ind w:left="1100" w:hanging="360"/>
      </w:pPr>
    </w:lvl>
    <w:lvl w:ilvl="1" w:tplc="241A0019" w:tentative="1">
      <w:start w:val="1"/>
      <w:numFmt w:val="lowerLetter"/>
      <w:lvlText w:val="%2."/>
      <w:lvlJc w:val="left"/>
      <w:pPr>
        <w:ind w:left="1820" w:hanging="360"/>
      </w:pPr>
    </w:lvl>
    <w:lvl w:ilvl="2" w:tplc="241A001B" w:tentative="1">
      <w:start w:val="1"/>
      <w:numFmt w:val="lowerRoman"/>
      <w:lvlText w:val="%3."/>
      <w:lvlJc w:val="right"/>
      <w:pPr>
        <w:ind w:left="2540" w:hanging="180"/>
      </w:pPr>
    </w:lvl>
    <w:lvl w:ilvl="3" w:tplc="241A000F" w:tentative="1">
      <w:start w:val="1"/>
      <w:numFmt w:val="decimal"/>
      <w:lvlText w:val="%4."/>
      <w:lvlJc w:val="left"/>
      <w:pPr>
        <w:ind w:left="3260" w:hanging="360"/>
      </w:pPr>
    </w:lvl>
    <w:lvl w:ilvl="4" w:tplc="241A0019" w:tentative="1">
      <w:start w:val="1"/>
      <w:numFmt w:val="lowerLetter"/>
      <w:lvlText w:val="%5."/>
      <w:lvlJc w:val="left"/>
      <w:pPr>
        <w:ind w:left="3980" w:hanging="360"/>
      </w:pPr>
    </w:lvl>
    <w:lvl w:ilvl="5" w:tplc="241A001B" w:tentative="1">
      <w:start w:val="1"/>
      <w:numFmt w:val="lowerRoman"/>
      <w:lvlText w:val="%6."/>
      <w:lvlJc w:val="right"/>
      <w:pPr>
        <w:ind w:left="4700" w:hanging="180"/>
      </w:pPr>
    </w:lvl>
    <w:lvl w:ilvl="6" w:tplc="241A000F" w:tentative="1">
      <w:start w:val="1"/>
      <w:numFmt w:val="decimal"/>
      <w:lvlText w:val="%7."/>
      <w:lvlJc w:val="left"/>
      <w:pPr>
        <w:ind w:left="5420" w:hanging="360"/>
      </w:pPr>
    </w:lvl>
    <w:lvl w:ilvl="7" w:tplc="241A0019" w:tentative="1">
      <w:start w:val="1"/>
      <w:numFmt w:val="lowerLetter"/>
      <w:lvlText w:val="%8."/>
      <w:lvlJc w:val="left"/>
      <w:pPr>
        <w:ind w:left="6140" w:hanging="360"/>
      </w:pPr>
    </w:lvl>
    <w:lvl w:ilvl="8" w:tplc="241A001B" w:tentative="1">
      <w:start w:val="1"/>
      <w:numFmt w:val="lowerRoman"/>
      <w:lvlText w:val="%9."/>
      <w:lvlJc w:val="right"/>
      <w:pPr>
        <w:ind w:left="6860" w:hanging="180"/>
      </w:pPr>
    </w:lvl>
  </w:abstractNum>
  <w:abstractNum w:abstractNumId="13">
    <w:nsid w:val="609B7137"/>
    <w:multiLevelType w:val="hybridMultilevel"/>
    <w:tmpl w:val="A1DAA134"/>
    <w:lvl w:ilvl="0" w:tplc="EC343C02">
      <w:start w:val="1"/>
      <w:numFmt w:val="decimal"/>
      <w:pStyle w:val="Heading2"/>
      <w:lvlText w:val="%1."/>
      <w:lvlJc w:val="left"/>
      <w:pPr>
        <w:ind w:left="900" w:hanging="360"/>
      </w:p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6764E2A6">
      <w:numFmt w:val="bullet"/>
      <w:lvlText w:val="-"/>
      <w:lvlJc w:val="left"/>
      <w:pPr>
        <w:ind w:left="3240" w:hanging="720"/>
      </w:pPr>
      <w:rPr>
        <w:rFonts w:ascii="Calibri" w:eastAsia="Arial Unicode MS" w:hAnsi="Calibri" w:cs="Calibri" w:hint="default"/>
      </w:rPr>
    </w:lvl>
    <w:lvl w:ilvl="4" w:tplc="5A42F9D2">
      <w:numFmt w:val="bullet"/>
      <w:lvlText w:val="•"/>
      <w:lvlJc w:val="left"/>
      <w:pPr>
        <w:ind w:left="3960" w:hanging="720"/>
      </w:pPr>
      <w:rPr>
        <w:rFonts w:ascii="Arial Unicode MS" w:eastAsia="Arial Unicode MS" w:hAnsi="Arial Unicode MS" w:cs="Arial Unicode MS" w:hint="eastAsia"/>
      </w:r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4">
    <w:nsid w:val="64E55FB3"/>
    <w:multiLevelType w:val="hybridMultilevel"/>
    <w:tmpl w:val="67F82DF4"/>
    <w:lvl w:ilvl="0" w:tplc="555AE930">
      <w:start w:val="1"/>
      <w:numFmt w:val="bullet"/>
      <w:lvlText w:val=""/>
      <w:lvlJc w:val="left"/>
      <w:pPr>
        <w:ind w:left="502" w:hanging="360"/>
      </w:pPr>
      <w:rPr>
        <w:rFonts w:ascii="Symbol" w:hAnsi="Symbol" w:hint="default"/>
      </w:rPr>
    </w:lvl>
    <w:lvl w:ilvl="1" w:tplc="241A0003" w:tentative="1">
      <w:start w:val="1"/>
      <w:numFmt w:val="bullet"/>
      <w:lvlText w:val="o"/>
      <w:lvlJc w:val="left"/>
      <w:pPr>
        <w:ind w:left="1222" w:hanging="360"/>
      </w:pPr>
      <w:rPr>
        <w:rFonts w:ascii="Courier New" w:hAnsi="Courier New" w:cs="Courier New" w:hint="default"/>
      </w:rPr>
    </w:lvl>
    <w:lvl w:ilvl="2" w:tplc="241A0005" w:tentative="1">
      <w:start w:val="1"/>
      <w:numFmt w:val="bullet"/>
      <w:lvlText w:val=""/>
      <w:lvlJc w:val="left"/>
      <w:pPr>
        <w:ind w:left="1942" w:hanging="360"/>
      </w:pPr>
      <w:rPr>
        <w:rFonts w:ascii="Wingdings" w:hAnsi="Wingdings" w:hint="default"/>
      </w:rPr>
    </w:lvl>
    <w:lvl w:ilvl="3" w:tplc="241A0001" w:tentative="1">
      <w:start w:val="1"/>
      <w:numFmt w:val="bullet"/>
      <w:lvlText w:val=""/>
      <w:lvlJc w:val="left"/>
      <w:pPr>
        <w:ind w:left="2662" w:hanging="360"/>
      </w:pPr>
      <w:rPr>
        <w:rFonts w:ascii="Symbol" w:hAnsi="Symbol" w:hint="default"/>
      </w:rPr>
    </w:lvl>
    <w:lvl w:ilvl="4" w:tplc="241A0003" w:tentative="1">
      <w:start w:val="1"/>
      <w:numFmt w:val="bullet"/>
      <w:lvlText w:val="o"/>
      <w:lvlJc w:val="left"/>
      <w:pPr>
        <w:ind w:left="3382" w:hanging="360"/>
      </w:pPr>
      <w:rPr>
        <w:rFonts w:ascii="Courier New" w:hAnsi="Courier New" w:cs="Courier New" w:hint="default"/>
      </w:rPr>
    </w:lvl>
    <w:lvl w:ilvl="5" w:tplc="241A0005" w:tentative="1">
      <w:start w:val="1"/>
      <w:numFmt w:val="bullet"/>
      <w:lvlText w:val=""/>
      <w:lvlJc w:val="left"/>
      <w:pPr>
        <w:ind w:left="4102" w:hanging="360"/>
      </w:pPr>
      <w:rPr>
        <w:rFonts w:ascii="Wingdings" w:hAnsi="Wingdings" w:hint="default"/>
      </w:rPr>
    </w:lvl>
    <w:lvl w:ilvl="6" w:tplc="241A0001" w:tentative="1">
      <w:start w:val="1"/>
      <w:numFmt w:val="bullet"/>
      <w:lvlText w:val=""/>
      <w:lvlJc w:val="left"/>
      <w:pPr>
        <w:ind w:left="4822" w:hanging="360"/>
      </w:pPr>
      <w:rPr>
        <w:rFonts w:ascii="Symbol" w:hAnsi="Symbol" w:hint="default"/>
      </w:rPr>
    </w:lvl>
    <w:lvl w:ilvl="7" w:tplc="241A0003" w:tentative="1">
      <w:start w:val="1"/>
      <w:numFmt w:val="bullet"/>
      <w:lvlText w:val="o"/>
      <w:lvlJc w:val="left"/>
      <w:pPr>
        <w:ind w:left="5542" w:hanging="360"/>
      </w:pPr>
      <w:rPr>
        <w:rFonts w:ascii="Courier New" w:hAnsi="Courier New" w:cs="Courier New" w:hint="default"/>
      </w:rPr>
    </w:lvl>
    <w:lvl w:ilvl="8" w:tplc="241A0005" w:tentative="1">
      <w:start w:val="1"/>
      <w:numFmt w:val="bullet"/>
      <w:lvlText w:val=""/>
      <w:lvlJc w:val="left"/>
      <w:pPr>
        <w:ind w:left="6262" w:hanging="360"/>
      </w:pPr>
      <w:rPr>
        <w:rFonts w:ascii="Wingdings" w:hAnsi="Wingdings" w:hint="default"/>
      </w:rPr>
    </w:lvl>
  </w:abstractNum>
  <w:abstractNum w:abstractNumId="15">
    <w:nsid w:val="67200DFD"/>
    <w:multiLevelType w:val="hybridMultilevel"/>
    <w:tmpl w:val="AA286642"/>
    <w:lvl w:ilvl="0" w:tplc="09AE9A9A">
      <w:start w:val="1"/>
      <w:numFmt w:val="decimal"/>
      <w:pStyle w:val="Heading1"/>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6">
    <w:nsid w:val="6E6E4866"/>
    <w:multiLevelType w:val="multilevel"/>
    <w:tmpl w:val="D39463FE"/>
    <w:lvl w:ilvl="0">
      <w:start w:val="1"/>
      <w:numFmt w:val="bullet"/>
      <w:lvlText w:val="-"/>
      <w:lvlJc w:val="left"/>
      <w:pPr>
        <w:tabs>
          <w:tab w:val="num" w:pos="720"/>
        </w:tabs>
        <w:ind w:left="720" w:hanging="720"/>
      </w:pPr>
      <w:rPr>
        <w:rFonts w:ascii="Courier New" w:hAnsi="Courier New" w:cs="Times New Roman"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nsid w:val="75B6126A"/>
    <w:multiLevelType w:val="hybridMultilevel"/>
    <w:tmpl w:val="F97228AA"/>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8">
    <w:nsid w:val="7C0779AE"/>
    <w:multiLevelType w:val="hybridMultilevel"/>
    <w:tmpl w:val="C0144F70"/>
    <w:lvl w:ilvl="0" w:tplc="95C88AA6">
      <w:start w:val="1"/>
      <w:numFmt w:val="upperLetter"/>
      <w:pStyle w:val="Heading3"/>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9">
    <w:nsid w:val="7D806A17"/>
    <w:multiLevelType w:val="hybridMultilevel"/>
    <w:tmpl w:val="6F6C1636"/>
    <w:lvl w:ilvl="0" w:tplc="996AF988">
      <w:start w:val="1"/>
      <w:numFmt w:val="bullet"/>
      <w:lvlText w:val="-"/>
      <w:lvlJc w:val="left"/>
      <w:pPr>
        <w:ind w:left="360" w:hanging="360"/>
      </w:pPr>
      <w:rPr>
        <w:rFonts w:ascii="Courier New" w:hAnsi="Courier New" w:cs="Times New Roman" w:hint="default"/>
      </w:rPr>
    </w:lvl>
    <w:lvl w:ilvl="1" w:tplc="241A0003" w:tentative="1">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num w:numId="1">
    <w:abstractNumId w:val="8"/>
  </w:num>
  <w:num w:numId="2">
    <w:abstractNumId w:val="5"/>
  </w:num>
  <w:num w:numId="3">
    <w:abstractNumId w:val="13"/>
  </w:num>
  <w:num w:numId="4">
    <w:abstractNumId w:val="15"/>
  </w:num>
  <w:num w:numId="5">
    <w:abstractNumId w:val="18"/>
  </w:num>
  <w:num w:numId="6">
    <w:abstractNumId w:val="11"/>
  </w:num>
  <w:num w:numId="7">
    <w:abstractNumId w:val="14"/>
  </w:num>
  <w:num w:numId="8">
    <w:abstractNumId w:val="0"/>
  </w:num>
  <w:num w:numId="9">
    <w:abstractNumId w:val="3"/>
  </w:num>
  <w:num w:numId="10">
    <w:abstractNumId w:val="19"/>
  </w:num>
  <w:num w:numId="11">
    <w:abstractNumId w:val="16"/>
  </w:num>
  <w:num w:numId="12">
    <w:abstractNumId w:val="1"/>
  </w:num>
  <w:num w:numId="13">
    <w:abstractNumId w:val="4"/>
  </w:num>
  <w:num w:numId="14">
    <w:abstractNumId w:val="7"/>
  </w:num>
  <w:num w:numId="15">
    <w:abstractNumId w:val="12"/>
  </w:num>
  <w:num w:numId="16">
    <w:abstractNumId w:val="6"/>
  </w:num>
  <w:num w:numId="17">
    <w:abstractNumId w:val="2"/>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17"/>
  </w:num>
  <w:num w:numId="21">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B23"/>
    <w:rsid w:val="00051C15"/>
    <w:rsid w:val="00080EA3"/>
    <w:rsid w:val="00092C61"/>
    <w:rsid w:val="000C06DC"/>
    <w:rsid w:val="000C6A39"/>
    <w:rsid w:val="000F430C"/>
    <w:rsid w:val="00101995"/>
    <w:rsid w:val="00110A88"/>
    <w:rsid w:val="00114FC3"/>
    <w:rsid w:val="001155B0"/>
    <w:rsid w:val="0013409E"/>
    <w:rsid w:val="001430E0"/>
    <w:rsid w:val="00144AC1"/>
    <w:rsid w:val="00162CB8"/>
    <w:rsid w:val="001835FD"/>
    <w:rsid w:val="0019709C"/>
    <w:rsid w:val="001B7D6E"/>
    <w:rsid w:val="001C505A"/>
    <w:rsid w:val="001E0F1D"/>
    <w:rsid w:val="00204A9A"/>
    <w:rsid w:val="0022172F"/>
    <w:rsid w:val="00223F8C"/>
    <w:rsid w:val="00251F91"/>
    <w:rsid w:val="002B451C"/>
    <w:rsid w:val="0035505B"/>
    <w:rsid w:val="0038747B"/>
    <w:rsid w:val="00397E15"/>
    <w:rsid w:val="003B3FAF"/>
    <w:rsid w:val="003E65A3"/>
    <w:rsid w:val="0042732C"/>
    <w:rsid w:val="00427B94"/>
    <w:rsid w:val="004478B4"/>
    <w:rsid w:val="004518CD"/>
    <w:rsid w:val="00452A72"/>
    <w:rsid w:val="0047259B"/>
    <w:rsid w:val="004850DC"/>
    <w:rsid w:val="00485F41"/>
    <w:rsid w:val="004976A8"/>
    <w:rsid w:val="004C7B81"/>
    <w:rsid w:val="004D7C8F"/>
    <w:rsid w:val="0052570E"/>
    <w:rsid w:val="00532335"/>
    <w:rsid w:val="00566BDC"/>
    <w:rsid w:val="00567FCD"/>
    <w:rsid w:val="005D3FA9"/>
    <w:rsid w:val="005F4B71"/>
    <w:rsid w:val="005F744E"/>
    <w:rsid w:val="00602D14"/>
    <w:rsid w:val="00635805"/>
    <w:rsid w:val="006376CA"/>
    <w:rsid w:val="00660037"/>
    <w:rsid w:val="006750DD"/>
    <w:rsid w:val="006C4990"/>
    <w:rsid w:val="006E4586"/>
    <w:rsid w:val="007468CF"/>
    <w:rsid w:val="00771154"/>
    <w:rsid w:val="00793E1B"/>
    <w:rsid w:val="007B1B13"/>
    <w:rsid w:val="007B2185"/>
    <w:rsid w:val="007C3FF3"/>
    <w:rsid w:val="007E6117"/>
    <w:rsid w:val="007E6FB4"/>
    <w:rsid w:val="007F43AC"/>
    <w:rsid w:val="007F5505"/>
    <w:rsid w:val="00814B0A"/>
    <w:rsid w:val="00817050"/>
    <w:rsid w:val="00836769"/>
    <w:rsid w:val="008501F2"/>
    <w:rsid w:val="0086670F"/>
    <w:rsid w:val="008717B5"/>
    <w:rsid w:val="0088438D"/>
    <w:rsid w:val="008B4669"/>
    <w:rsid w:val="008E293D"/>
    <w:rsid w:val="008E4BF5"/>
    <w:rsid w:val="00903B98"/>
    <w:rsid w:val="009259BF"/>
    <w:rsid w:val="0093319E"/>
    <w:rsid w:val="00951D3F"/>
    <w:rsid w:val="00963487"/>
    <w:rsid w:val="009638A7"/>
    <w:rsid w:val="009865F9"/>
    <w:rsid w:val="00990FD7"/>
    <w:rsid w:val="009A2FB9"/>
    <w:rsid w:val="009D7F94"/>
    <w:rsid w:val="009E0E2B"/>
    <w:rsid w:val="009E1565"/>
    <w:rsid w:val="009F5A6E"/>
    <w:rsid w:val="00A10323"/>
    <w:rsid w:val="00A321E0"/>
    <w:rsid w:val="00A372BA"/>
    <w:rsid w:val="00A44E98"/>
    <w:rsid w:val="00A45FA8"/>
    <w:rsid w:val="00A514F5"/>
    <w:rsid w:val="00A53152"/>
    <w:rsid w:val="00A80278"/>
    <w:rsid w:val="00A84AFA"/>
    <w:rsid w:val="00A94493"/>
    <w:rsid w:val="00AA31DC"/>
    <w:rsid w:val="00AB6813"/>
    <w:rsid w:val="00AC2C80"/>
    <w:rsid w:val="00AC4DC2"/>
    <w:rsid w:val="00B01B23"/>
    <w:rsid w:val="00B344A5"/>
    <w:rsid w:val="00B44448"/>
    <w:rsid w:val="00B46560"/>
    <w:rsid w:val="00B550D8"/>
    <w:rsid w:val="00B719B7"/>
    <w:rsid w:val="00B94C0A"/>
    <w:rsid w:val="00BD24E1"/>
    <w:rsid w:val="00BF5D3A"/>
    <w:rsid w:val="00BF776D"/>
    <w:rsid w:val="00C37188"/>
    <w:rsid w:val="00C62650"/>
    <w:rsid w:val="00C87153"/>
    <w:rsid w:val="00CA5CD0"/>
    <w:rsid w:val="00CA7F60"/>
    <w:rsid w:val="00CF56DD"/>
    <w:rsid w:val="00D03F46"/>
    <w:rsid w:val="00D65707"/>
    <w:rsid w:val="00D70B96"/>
    <w:rsid w:val="00D801CD"/>
    <w:rsid w:val="00D96FF1"/>
    <w:rsid w:val="00DD72DE"/>
    <w:rsid w:val="00E00648"/>
    <w:rsid w:val="00E10C82"/>
    <w:rsid w:val="00E544C5"/>
    <w:rsid w:val="00E64F6C"/>
    <w:rsid w:val="00EB61FF"/>
    <w:rsid w:val="00ED2024"/>
    <w:rsid w:val="00ED3771"/>
    <w:rsid w:val="00EE2619"/>
    <w:rsid w:val="00EE4574"/>
    <w:rsid w:val="00EF35FB"/>
    <w:rsid w:val="00F06073"/>
    <w:rsid w:val="00F140AE"/>
    <w:rsid w:val="00F329E3"/>
    <w:rsid w:val="00F374DA"/>
    <w:rsid w:val="00F41840"/>
    <w:rsid w:val="00F55DE3"/>
    <w:rsid w:val="00F964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5D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BF5"/>
    <w:pPr>
      <w:widowControl w:val="0"/>
      <w:spacing w:after="0" w:line="240" w:lineRule="auto"/>
    </w:pPr>
    <w:rPr>
      <w:rFonts w:ascii="Arial Unicode MS" w:eastAsia="Arial Unicode MS" w:hAnsi="Arial Unicode MS" w:cs="Arial Unicode MS"/>
      <w:color w:val="000000"/>
      <w:sz w:val="24"/>
      <w:szCs w:val="24"/>
    </w:rPr>
  </w:style>
  <w:style w:type="paragraph" w:styleId="Heading1">
    <w:name w:val="heading 1"/>
    <w:basedOn w:val="Normal"/>
    <w:next w:val="Normal"/>
    <w:link w:val="Heading1Char"/>
    <w:uiPriority w:val="9"/>
    <w:qFormat/>
    <w:rsid w:val="00951D3F"/>
    <w:pPr>
      <w:keepNext/>
      <w:keepLines/>
      <w:numPr>
        <w:numId w:val="4"/>
      </w:numPr>
      <w:spacing w:before="480" w:after="240"/>
      <w:ind w:left="360"/>
      <w:outlineLvl w:val="0"/>
    </w:pPr>
    <w:rPr>
      <w:rFonts w:ascii="Times New Roman" w:eastAsiaTheme="majorEastAsia" w:hAnsi="Times New Roman" w:cstheme="majorBidi"/>
      <w:b/>
      <w:color w:val="000000" w:themeColor="text1"/>
      <w:szCs w:val="32"/>
    </w:rPr>
  </w:style>
  <w:style w:type="paragraph" w:styleId="Heading2">
    <w:name w:val="heading 2"/>
    <w:basedOn w:val="Normal"/>
    <w:next w:val="Normal"/>
    <w:link w:val="Heading2Char"/>
    <w:uiPriority w:val="9"/>
    <w:unhideWhenUsed/>
    <w:qFormat/>
    <w:rsid w:val="00EB61FF"/>
    <w:pPr>
      <w:keepNext/>
      <w:keepLines/>
      <w:numPr>
        <w:numId w:val="3"/>
      </w:numPr>
      <w:spacing w:before="280" w:after="240"/>
      <w:ind w:left="720"/>
      <w:outlineLvl w:val="1"/>
    </w:pPr>
    <w:rPr>
      <w:rFonts w:ascii="Times New Roman" w:eastAsiaTheme="majorEastAsia" w:hAnsi="Times New Roman" w:cstheme="majorBidi"/>
      <w:b/>
      <w:color w:val="000000" w:themeColor="text1"/>
      <w:szCs w:val="26"/>
    </w:rPr>
  </w:style>
  <w:style w:type="paragraph" w:styleId="Heading3">
    <w:name w:val="heading 3"/>
    <w:basedOn w:val="Normal"/>
    <w:next w:val="Normal"/>
    <w:link w:val="Heading3Char"/>
    <w:uiPriority w:val="9"/>
    <w:unhideWhenUsed/>
    <w:qFormat/>
    <w:rsid w:val="003E65A3"/>
    <w:pPr>
      <w:keepNext/>
      <w:keepLines/>
      <w:numPr>
        <w:numId w:val="5"/>
      </w:numPr>
      <w:spacing w:before="40"/>
      <w:outlineLvl w:val="2"/>
    </w:pPr>
    <w:rPr>
      <w:rFonts w:asciiTheme="majorHAnsi" w:eastAsiaTheme="majorEastAsia" w:hAnsiTheme="majorHAnsi"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01B23"/>
    <w:rPr>
      <w:color w:val="0066CC"/>
      <w:u w:val="single"/>
    </w:rPr>
  </w:style>
  <w:style w:type="character" w:customStyle="1" w:styleId="Bodytext2">
    <w:name w:val="Body text (2)_"/>
    <w:basedOn w:val="DefaultParagraphFont"/>
    <w:rsid w:val="00B01B23"/>
    <w:rPr>
      <w:rFonts w:ascii="Times New Roman" w:eastAsia="Times New Roman" w:hAnsi="Times New Roman" w:cs="Times New Roman"/>
      <w:b w:val="0"/>
      <w:bCs w:val="0"/>
      <w:i w:val="0"/>
      <w:iCs w:val="0"/>
      <w:smallCaps w:val="0"/>
      <w:strike w:val="0"/>
      <w:u w:val="none"/>
    </w:rPr>
  </w:style>
  <w:style w:type="character" w:customStyle="1" w:styleId="Bodytext3">
    <w:name w:val="Body text (3)_"/>
    <w:basedOn w:val="DefaultParagraphFont"/>
    <w:link w:val="Bodytext30"/>
    <w:rsid w:val="00B01B23"/>
    <w:rPr>
      <w:rFonts w:ascii="Times New Roman" w:eastAsia="Times New Roman" w:hAnsi="Times New Roman" w:cs="Times New Roman"/>
      <w:b/>
      <w:bCs/>
      <w:shd w:val="clear" w:color="auto" w:fill="FFFFFF"/>
    </w:rPr>
  </w:style>
  <w:style w:type="character" w:customStyle="1" w:styleId="Bodytext4">
    <w:name w:val="Body text (4)_"/>
    <w:basedOn w:val="DefaultParagraphFont"/>
    <w:link w:val="Bodytext40"/>
    <w:rsid w:val="00B01B23"/>
    <w:rPr>
      <w:rFonts w:ascii="Times New Roman" w:eastAsia="Times New Roman" w:hAnsi="Times New Roman" w:cs="Times New Roman"/>
      <w:b/>
      <w:bCs/>
      <w:i/>
      <w:iCs/>
      <w:shd w:val="clear" w:color="auto" w:fill="FFFFFF"/>
    </w:rPr>
  </w:style>
  <w:style w:type="character" w:customStyle="1" w:styleId="Bodytext20">
    <w:name w:val="Body text (2)"/>
    <w:basedOn w:val="Bodytext2"/>
    <w:rsid w:val="00B01B23"/>
    <w:rPr>
      <w:rFonts w:ascii="Times New Roman" w:eastAsia="Times New Roman" w:hAnsi="Times New Roman" w:cs="Times New Roman"/>
      <w:b w:val="0"/>
      <w:bCs w:val="0"/>
      <w:i w:val="0"/>
      <w:iCs w:val="0"/>
      <w:smallCaps w:val="0"/>
      <w:strike w:val="0"/>
      <w:color w:val="000000"/>
      <w:spacing w:val="0"/>
      <w:w w:val="100"/>
      <w:position w:val="0"/>
      <w:sz w:val="24"/>
      <w:szCs w:val="24"/>
      <w:u w:val="single"/>
    </w:rPr>
  </w:style>
  <w:style w:type="character" w:customStyle="1" w:styleId="Heading10">
    <w:name w:val="Heading #1_"/>
    <w:basedOn w:val="DefaultParagraphFont"/>
    <w:link w:val="Heading11"/>
    <w:rsid w:val="00B01B23"/>
    <w:rPr>
      <w:rFonts w:ascii="Times New Roman" w:eastAsia="Times New Roman" w:hAnsi="Times New Roman" w:cs="Times New Roman"/>
      <w:b/>
      <w:bCs/>
      <w:shd w:val="clear" w:color="auto" w:fill="FFFFFF"/>
    </w:rPr>
  </w:style>
  <w:style w:type="character" w:customStyle="1" w:styleId="Bodytext5">
    <w:name w:val="Body text (5)_"/>
    <w:basedOn w:val="DefaultParagraphFont"/>
    <w:rsid w:val="00B01B23"/>
    <w:rPr>
      <w:rFonts w:ascii="Times New Roman" w:eastAsia="Times New Roman" w:hAnsi="Times New Roman" w:cs="Times New Roman"/>
      <w:b w:val="0"/>
      <w:bCs w:val="0"/>
      <w:i/>
      <w:iCs/>
      <w:smallCaps w:val="0"/>
      <w:strike w:val="0"/>
      <w:u w:val="none"/>
    </w:rPr>
  </w:style>
  <w:style w:type="character" w:customStyle="1" w:styleId="Bodytext2Italic">
    <w:name w:val="Body text (2) + Italic"/>
    <w:basedOn w:val="Bodytext2"/>
    <w:rsid w:val="00B01B23"/>
    <w:rPr>
      <w:rFonts w:ascii="Times New Roman" w:eastAsia="Times New Roman" w:hAnsi="Times New Roman" w:cs="Times New Roman"/>
      <w:b w:val="0"/>
      <w:bCs w:val="0"/>
      <w:i/>
      <w:iCs/>
      <w:smallCaps w:val="0"/>
      <w:strike w:val="0"/>
      <w:color w:val="000000"/>
      <w:spacing w:val="0"/>
      <w:w w:val="100"/>
      <w:position w:val="0"/>
      <w:sz w:val="24"/>
      <w:szCs w:val="24"/>
      <w:u w:val="none"/>
    </w:rPr>
  </w:style>
  <w:style w:type="character" w:customStyle="1" w:styleId="Heading12">
    <w:name w:val="Heading #1 (2)_"/>
    <w:basedOn w:val="DefaultParagraphFont"/>
    <w:link w:val="Heading120"/>
    <w:rsid w:val="00B01B23"/>
    <w:rPr>
      <w:rFonts w:ascii="Times New Roman" w:eastAsia="Times New Roman" w:hAnsi="Times New Roman" w:cs="Times New Roman"/>
      <w:shd w:val="clear" w:color="auto" w:fill="FFFFFF"/>
    </w:rPr>
  </w:style>
  <w:style w:type="character" w:customStyle="1" w:styleId="Bodytext50">
    <w:name w:val="Body text (5)"/>
    <w:basedOn w:val="Bodytext5"/>
    <w:rsid w:val="00B01B23"/>
    <w:rPr>
      <w:rFonts w:ascii="Times New Roman" w:eastAsia="Times New Roman" w:hAnsi="Times New Roman" w:cs="Times New Roman"/>
      <w:b w:val="0"/>
      <w:bCs w:val="0"/>
      <w:i/>
      <w:iCs/>
      <w:smallCaps w:val="0"/>
      <w:strike w:val="0"/>
      <w:color w:val="000000"/>
      <w:spacing w:val="0"/>
      <w:w w:val="100"/>
      <w:position w:val="0"/>
      <w:sz w:val="24"/>
      <w:szCs w:val="24"/>
      <w:u w:val="single"/>
    </w:rPr>
  </w:style>
  <w:style w:type="paragraph" w:customStyle="1" w:styleId="Bodytext30">
    <w:name w:val="Body text (3)"/>
    <w:basedOn w:val="Normal"/>
    <w:link w:val="Bodytext3"/>
    <w:rsid w:val="00B01B23"/>
    <w:pPr>
      <w:shd w:val="clear" w:color="auto" w:fill="FFFFFF"/>
      <w:spacing w:before="240" w:after="240" w:line="274" w:lineRule="exact"/>
      <w:jc w:val="center"/>
    </w:pPr>
    <w:rPr>
      <w:rFonts w:ascii="Times New Roman" w:eastAsia="Times New Roman" w:hAnsi="Times New Roman" w:cs="Times New Roman"/>
      <w:b/>
      <w:bCs/>
      <w:color w:val="auto"/>
      <w:sz w:val="22"/>
      <w:szCs w:val="22"/>
    </w:rPr>
  </w:style>
  <w:style w:type="paragraph" w:customStyle="1" w:styleId="Bodytext40">
    <w:name w:val="Body text (4)"/>
    <w:basedOn w:val="Normal"/>
    <w:link w:val="Bodytext4"/>
    <w:rsid w:val="00B01B23"/>
    <w:pPr>
      <w:shd w:val="clear" w:color="auto" w:fill="FFFFFF"/>
      <w:spacing w:before="240" w:after="360" w:line="0" w:lineRule="atLeast"/>
      <w:jc w:val="center"/>
    </w:pPr>
    <w:rPr>
      <w:rFonts w:ascii="Times New Roman" w:eastAsia="Times New Roman" w:hAnsi="Times New Roman" w:cs="Times New Roman"/>
      <w:b/>
      <w:bCs/>
      <w:i/>
      <w:iCs/>
      <w:color w:val="auto"/>
      <w:sz w:val="22"/>
      <w:szCs w:val="22"/>
    </w:rPr>
  </w:style>
  <w:style w:type="paragraph" w:customStyle="1" w:styleId="Heading11">
    <w:name w:val="Heading #1"/>
    <w:basedOn w:val="Normal"/>
    <w:link w:val="Heading10"/>
    <w:rsid w:val="00B01B23"/>
    <w:pPr>
      <w:shd w:val="clear" w:color="auto" w:fill="FFFFFF"/>
      <w:spacing w:before="240" w:line="274" w:lineRule="exact"/>
      <w:jc w:val="both"/>
      <w:outlineLvl w:val="0"/>
    </w:pPr>
    <w:rPr>
      <w:rFonts w:ascii="Times New Roman" w:eastAsia="Times New Roman" w:hAnsi="Times New Roman" w:cs="Times New Roman"/>
      <w:b/>
      <w:bCs/>
      <w:color w:val="auto"/>
      <w:sz w:val="22"/>
      <w:szCs w:val="22"/>
    </w:rPr>
  </w:style>
  <w:style w:type="paragraph" w:customStyle="1" w:styleId="Heading120">
    <w:name w:val="Heading #1 (2)"/>
    <w:basedOn w:val="Normal"/>
    <w:link w:val="Heading12"/>
    <w:rsid w:val="00B01B23"/>
    <w:pPr>
      <w:shd w:val="clear" w:color="auto" w:fill="FFFFFF"/>
      <w:spacing w:before="540" w:after="360" w:line="0" w:lineRule="atLeast"/>
      <w:jc w:val="center"/>
      <w:outlineLvl w:val="0"/>
    </w:pPr>
    <w:rPr>
      <w:rFonts w:ascii="Times New Roman" w:eastAsia="Times New Roman" w:hAnsi="Times New Roman" w:cs="Times New Roman"/>
      <w:color w:val="auto"/>
      <w:sz w:val="22"/>
      <w:szCs w:val="22"/>
    </w:rPr>
  </w:style>
  <w:style w:type="paragraph" w:styleId="ListParagraph">
    <w:name w:val="List Paragraph"/>
    <w:basedOn w:val="Normal"/>
    <w:uiPriority w:val="34"/>
    <w:qFormat/>
    <w:rsid w:val="004478B4"/>
    <w:pPr>
      <w:ind w:left="720"/>
      <w:contextualSpacing/>
    </w:pPr>
  </w:style>
  <w:style w:type="paragraph" w:styleId="BalloonText">
    <w:name w:val="Balloon Text"/>
    <w:basedOn w:val="Normal"/>
    <w:link w:val="BalloonTextChar"/>
    <w:uiPriority w:val="99"/>
    <w:semiHidden/>
    <w:unhideWhenUsed/>
    <w:rsid w:val="003550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505B"/>
    <w:rPr>
      <w:rFonts w:ascii="Segoe UI" w:eastAsia="Arial Unicode MS" w:hAnsi="Segoe UI" w:cs="Segoe UI"/>
      <w:color w:val="000000"/>
      <w:sz w:val="18"/>
      <w:szCs w:val="18"/>
    </w:rPr>
  </w:style>
  <w:style w:type="paragraph" w:styleId="Header">
    <w:name w:val="header"/>
    <w:basedOn w:val="Normal"/>
    <w:link w:val="HeaderChar"/>
    <w:uiPriority w:val="99"/>
    <w:unhideWhenUsed/>
    <w:rsid w:val="004D7C8F"/>
    <w:pPr>
      <w:tabs>
        <w:tab w:val="center" w:pos="4513"/>
        <w:tab w:val="right" w:pos="9026"/>
      </w:tabs>
    </w:pPr>
  </w:style>
  <w:style w:type="character" w:customStyle="1" w:styleId="HeaderChar">
    <w:name w:val="Header Char"/>
    <w:basedOn w:val="DefaultParagraphFont"/>
    <w:link w:val="Header"/>
    <w:uiPriority w:val="99"/>
    <w:rsid w:val="004D7C8F"/>
    <w:rPr>
      <w:rFonts w:ascii="Arial Unicode MS" w:eastAsia="Arial Unicode MS" w:hAnsi="Arial Unicode MS" w:cs="Arial Unicode MS"/>
      <w:color w:val="000000"/>
      <w:sz w:val="24"/>
      <w:szCs w:val="24"/>
    </w:rPr>
  </w:style>
  <w:style w:type="paragraph" w:styleId="Footer">
    <w:name w:val="footer"/>
    <w:basedOn w:val="Normal"/>
    <w:link w:val="FooterChar"/>
    <w:uiPriority w:val="99"/>
    <w:unhideWhenUsed/>
    <w:rsid w:val="004D7C8F"/>
    <w:pPr>
      <w:tabs>
        <w:tab w:val="center" w:pos="4513"/>
        <w:tab w:val="right" w:pos="9026"/>
      </w:tabs>
    </w:pPr>
  </w:style>
  <w:style w:type="character" w:customStyle="1" w:styleId="FooterChar">
    <w:name w:val="Footer Char"/>
    <w:basedOn w:val="DefaultParagraphFont"/>
    <w:link w:val="Footer"/>
    <w:uiPriority w:val="99"/>
    <w:rsid w:val="004D7C8F"/>
    <w:rPr>
      <w:rFonts w:ascii="Arial Unicode MS" w:eastAsia="Arial Unicode MS" w:hAnsi="Arial Unicode MS" w:cs="Arial Unicode MS"/>
      <w:color w:val="000000"/>
      <w:sz w:val="24"/>
      <w:szCs w:val="24"/>
    </w:rPr>
  </w:style>
  <w:style w:type="character" w:customStyle="1" w:styleId="Heading1Char">
    <w:name w:val="Heading 1 Char"/>
    <w:basedOn w:val="DefaultParagraphFont"/>
    <w:link w:val="Heading1"/>
    <w:uiPriority w:val="9"/>
    <w:rsid w:val="00951D3F"/>
    <w:rPr>
      <w:rFonts w:ascii="Times New Roman" w:eastAsiaTheme="majorEastAsia" w:hAnsi="Times New Roman" w:cstheme="majorBidi"/>
      <w:b/>
      <w:color w:val="000000" w:themeColor="text1"/>
      <w:sz w:val="24"/>
      <w:szCs w:val="32"/>
    </w:rPr>
  </w:style>
  <w:style w:type="character" w:customStyle="1" w:styleId="Heading2Char">
    <w:name w:val="Heading 2 Char"/>
    <w:basedOn w:val="DefaultParagraphFont"/>
    <w:link w:val="Heading2"/>
    <w:uiPriority w:val="9"/>
    <w:rsid w:val="00EB61FF"/>
    <w:rPr>
      <w:rFonts w:ascii="Times New Roman" w:eastAsiaTheme="majorEastAsia" w:hAnsi="Times New Roman" w:cstheme="majorBidi"/>
      <w:b/>
      <w:color w:val="000000" w:themeColor="text1"/>
      <w:sz w:val="24"/>
      <w:szCs w:val="26"/>
    </w:rPr>
  </w:style>
  <w:style w:type="character" w:customStyle="1" w:styleId="Heading3Char">
    <w:name w:val="Heading 3 Char"/>
    <w:basedOn w:val="DefaultParagraphFont"/>
    <w:link w:val="Heading3"/>
    <w:uiPriority w:val="9"/>
    <w:rsid w:val="003E65A3"/>
    <w:rPr>
      <w:rFonts w:asciiTheme="majorHAnsi" w:eastAsiaTheme="majorEastAsia" w:hAnsiTheme="majorHAnsi" w:cstheme="majorBidi"/>
      <w:b/>
      <w:color w:val="000000" w:themeColor="text1"/>
      <w:sz w:val="24"/>
      <w:szCs w:val="24"/>
    </w:rPr>
  </w:style>
  <w:style w:type="table" w:styleId="TableGrid">
    <w:name w:val="Table Grid"/>
    <w:basedOn w:val="TableNormal"/>
    <w:uiPriority w:val="39"/>
    <w:rsid w:val="004C7B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DefaultParagraphFont"/>
    <w:uiPriority w:val="99"/>
    <w:semiHidden/>
    <w:unhideWhenUsed/>
    <w:rsid w:val="00B46560"/>
    <w:rPr>
      <w:color w:val="605E5C"/>
      <w:shd w:val="clear" w:color="auto" w:fill="E1DFDD"/>
    </w:rPr>
  </w:style>
  <w:style w:type="character" w:styleId="SubtleReference">
    <w:name w:val="Subtle Reference"/>
    <w:basedOn w:val="DefaultParagraphFont"/>
    <w:uiPriority w:val="31"/>
    <w:qFormat/>
    <w:rsid w:val="0088438D"/>
    <w:rPr>
      <w:smallCaps/>
      <w:color w:val="5A5A5A" w:themeColor="text1" w:themeTint="A5"/>
    </w:rPr>
  </w:style>
  <w:style w:type="paragraph" w:customStyle="1" w:styleId="111Nabrajanje">
    <w:name w:val="1.1.1 Nabrajanje"/>
    <w:basedOn w:val="Normal"/>
    <w:link w:val="111NabrajanjeChar"/>
    <w:autoRedefine/>
    <w:qFormat/>
    <w:rsid w:val="00EB61FF"/>
    <w:pPr>
      <w:numPr>
        <w:numId w:val="21"/>
      </w:numPr>
      <w:spacing w:before="120" w:after="120"/>
      <w:jc w:val="both"/>
    </w:pPr>
    <w:rPr>
      <w:rFonts w:ascii="Times New Roman" w:eastAsia="Microsoft Sans Serif" w:hAnsi="Times New Roman" w:cs="Microsoft Sans Serif"/>
      <w:color w:val="auto"/>
      <w:lang w:val="sr-Latn-RS"/>
    </w:rPr>
  </w:style>
  <w:style w:type="character" w:customStyle="1" w:styleId="111NabrajanjeChar">
    <w:name w:val="1.1.1 Nabrajanje Char"/>
    <w:basedOn w:val="DefaultParagraphFont"/>
    <w:link w:val="111Nabrajanje"/>
    <w:rsid w:val="00EB61FF"/>
    <w:rPr>
      <w:rFonts w:ascii="Times New Roman" w:eastAsia="Microsoft Sans Serif" w:hAnsi="Times New Roman" w:cs="Microsoft Sans Serif"/>
      <w:sz w:val="24"/>
      <w:szCs w:val="24"/>
      <w:lang w:val="sr-Latn-R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BF5"/>
    <w:pPr>
      <w:widowControl w:val="0"/>
      <w:spacing w:after="0" w:line="240" w:lineRule="auto"/>
    </w:pPr>
    <w:rPr>
      <w:rFonts w:ascii="Arial Unicode MS" w:eastAsia="Arial Unicode MS" w:hAnsi="Arial Unicode MS" w:cs="Arial Unicode MS"/>
      <w:color w:val="000000"/>
      <w:sz w:val="24"/>
      <w:szCs w:val="24"/>
    </w:rPr>
  </w:style>
  <w:style w:type="paragraph" w:styleId="Heading1">
    <w:name w:val="heading 1"/>
    <w:basedOn w:val="Normal"/>
    <w:next w:val="Normal"/>
    <w:link w:val="Heading1Char"/>
    <w:uiPriority w:val="9"/>
    <w:qFormat/>
    <w:rsid w:val="00951D3F"/>
    <w:pPr>
      <w:keepNext/>
      <w:keepLines/>
      <w:numPr>
        <w:numId w:val="4"/>
      </w:numPr>
      <w:spacing w:before="480" w:after="240"/>
      <w:ind w:left="360"/>
      <w:outlineLvl w:val="0"/>
    </w:pPr>
    <w:rPr>
      <w:rFonts w:ascii="Times New Roman" w:eastAsiaTheme="majorEastAsia" w:hAnsi="Times New Roman" w:cstheme="majorBidi"/>
      <w:b/>
      <w:color w:val="000000" w:themeColor="text1"/>
      <w:szCs w:val="32"/>
    </w:rPr>
  </w:style>
  <w:style w:type="paragraph" w:styleId="Heading2">
    <w:name w:val="heading 2"/>
    <w:basedOn w:val="Normal"/>
    <w:next w:val="Normal"/>
    <w:link w:val="Heading2Char"/>
    <w:uiPriority w:val="9"/>
    <w:unhideWhenUsed/>
    <w:qFormat/>
    <w:rsid w:val="00EB61FF"/>
    <w:pPr>
      <w:keepNext/>
      <w:keepLines/>
      <w:numPr>
        <w:numId w:val="3"/>
      </w:numPr>
      <w:spacing w:before="280" w:after="240"/>
      <w:ind w:left="720"/>
      <w:outlineLvl w:val="1"/>
    </w:pPr>
    <w:rPr>
      <w:rFonts w:ascii="Times New Roman" w:eastAsiaTheme="majorEastAsia" w:hAnsi="Times New Roman" w:cstheme="majorBidi"/>
      <w:b/>
      <w:color w:val="000000" w:themeColor="text1"/>
      <w:szCs w:val="26"/>
    </w:rPr>
  </w:style>
  <w:style w:type="paragraph" w:styleId="Heading3">
    <w:name w:val="heading 3"/>
    <w:basedOn w:val="Normal"/>
    <w:next w:val="Normal"/>
    <w:link w:val="Heading3Char"/>
    <w:uiPriority w:val="9"/>
    <w:unhideWhenUsed/>
    <w:qFormat/>
    <w:rsid w:val="003E65A3"/>
    <w:pPr>
      <w:keepNext/>
      <w:keepLines/>
      <w:numPr>
        <w:numId w:val="5"/>
      </w:numPr>
      <w:spacing w:before="40"/>
      <w:outlineLvl w:val="2"/>
    </w:pPr>
    <w:rPr>
      <w:rFonts w:asciiTheme="majorHAnsi" w:eastAsiaTheme="majorEastAsia" w:hAnsiTheme="majorHAnsi"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01B23"/>
    <w:rPr>
      <w:color w:val="0066CC"/>
      <w:u w:val="single"/>
    </w:rPr>
  </w:style>
  <w:style w:type="character" w:customStyle="1" w:styleId="Bodytext2">
    <w:name w:val="Body text (2)_"/>
    <w:basedOn w:val="DefaultParagraphFont"/>
    <w:rsid w:val="00B01B23"/>
    <w:rPr>
      <w:rFonts w:ascii="Times New Roman" w:eastAsia="Times New Roman" w:hAnsi="Times New Roman" w:cs="Times New Roman"/>
      <w:b w:val="0"/>
      <w:bCs w:val="0"/>
      <w:i w:val="0"/>
      <w:iCs w:val="0"/>
      <w:smallCaps w:val="0"/>
      <w:strike w:val="0"/>
      <w:u w:val="none"/>
    </w:rPr>
  </w:style>
  <w:style w:type="character" w:customStyle="1" w:styleId="Bodytext3">
    <w:name w:val="Body text (3)_"/>
    <w:basedOn w:val="DefaultParagraphFont"/>
    <w:link w:val="Bodytext30"/>
    <w:rsid w:val="00B01B23"/>
    <w:rPr>
      <w:rFonts w:ascii="Times New Roman" w:eastAsia="Times New Roman" w:hAnsi="Times New Roman" w:cs="Times New Roman"/>
      <w:b/>
      <w:bCs/>
      <w:shd w:val="clear" w:color="auto" w:fill="FFFFFF"/>
    </w:rPr>
  </w:style>
  <w:style w:type="character" w:customStyle="1" w:styleId="Bodytext4">
    <w:name w:val="Body text (4)_"/>
    <w:basedOn w:val="DefaultParagraphFont"/>
    <w:link w:val="Bodytext40"/>
    <w:rsid w:val="00B01B23"/>
    <w:rPr>
      <w:rFonts w:ascii="Times New Roman" w:eastAsia="Times New Roman" w:hAnsi="Times New Roman" w:cs="Times New Roman"/>
      <w:b/>
      <w:bCs/>
      <w:i/>
      <w:iCs/>
      <w:shd w:val="clear" w:color="auto" w:fill="FFFFFF"/>
    </w:rPr>
  </w:style>
  <w:style w:type="character" w:customStyle="1" w:styleId="Bodytext20">
    <w:name w:val="Body text (2)"/>
    <w:basedOn w:val="Bodytext2"/>
    <w:rsid w:val="00B01B23"/>
    <w:rPr>
      <w:rFonts w:ascii="Times New Roman" w:eastAsia="Times New Roman" w:hAnsi="Times New Roman" w:cs="Times New Roman"/>
      <w:b w:val="0"/>
      <w:bCs w:val="0"/>
      <w:i w:val="0"/>
      <w:iCs w:val="0"/>
      <w:smallCaps w:val="0"/>
      <w:strike w:val="0"/>
      <w:color w:val="000000"/>
      <w:spacing w:val="0"/>
      <w:w w:val="100"/>
      <w:position w:val="0"/>
      <w:sz w:val="24"/>
      <w:szCs w:val="24"/>
      <w:u w:val="single"/>
    </w:rPr>
  </w:style>
  <w:style w:type="character" w:customStyle="1" w:styleId="Heading10">
    <w:name w:val="Heading #1_"/>
    <w:basedOn w:val="DefaultParagraphFont"/>
    <w:link w:val="Heading11"/>
    <w:rsid w:val="00B01B23"/>
    <w:rPr>
      <w:rFonts w:ascii="Times New Roman" w:eastAsia="Times New Roman" w:hAnsi="Times New Roman" w:cs="Times New Roman"/>
      <w:b/>
      <w:bCs/>
      <w:shd w:val="clear" w:color="auto" w:fill="FFFFFF"/>
    </w:rPr>
  </w:style>
  <w:style w:type="character" w:customStyle="1" w:styleId="Bodytext5">
    <w:name w:val="Body text (5)_"/>
    <w:basedOn w:val="DefaultParagraphFont"/>
    <w:rsid w:val="00B01B23"/>
    <w:rPr>
      <w:rFonts w:ascii="Times New Roman" w:eastAsia="Times New Roman" w:hAnsi="Times New Roman" w:cs="Times New Roman"/>
      <w:b w:val="0"/>
      <w:bCs w:val="0"/>
      <w:i/>
      <w:iCs/>
      <w:smallCaps w:val="0"/>
      <w:strike w:val="0"/>
      <w:u w:val="none"/>
    </w:rPr>
  </w:style>
  <w:style w:type="character" w:customStyle="1" w:styleId="Bodytext2Italic">
    <w:name w:val="Body text (2) + Italic"/>
    <w:basedOn w:val="Bodytext2"/>
    <w:rsid w:val="00B01B23"/>
    <w:rPr>
      <w:rFonts w:ascii="Times New Roman" w:eastAsia="Times New Roman" w:hAnsi="Times New Roman" w:cs="Times New Roman"/>
      <w:b w:val="0"/>
      <w:bCs w:val="0"/>
      <w:i/>
      <w:iCs/>
      <w:smallCaps w:val="0"/>
      <w:strike w:val="0"/>
      <w:color w:val="000000"/>
      <w:spacing w:val="0"/>
      <w:w w:val="100"/>
      <w:position w:val="0"/>
      <w:sz w:val="24"/>
      <w:szCs w:val="24"/>
      <w:u w:val="none"/>
    </w:rPr>
  </w:style>
  <w:style w:type="character" w:customStyle="1" w:styleId="Heading12">
    <w:name w:val="Heading #1 (2)_"/>
    <w:basedOn w:val="DefaultParagraphFont"/>
    <w:link w:val="Heading120"/>
    <w:rsid w:val="00B01B23"/>
    <w:rPr>
      <w:rFonts w:ascii="Times New Roman" w:eastAsia="Times New Roman" w:hAnsi="Times New Roman" w:cs="Times New Roman"/>
      <w:shd w:val="clear" w:color="auto" w:fill="FFFFFF"/>
    </w:rPr>
  </w:style>
  <w:style w:type="character" w:customStyle="1" w:styleId="Bodytext50">
    <w:name w:val="Body text (5)"/>
    <w:basedOn w:val="Bodytext5"/>
    <w:rsid w:val="00B01B23"/>
    <w:rPr>
      <w:rFonts w:ascii="Times New Roman" w:eastAsia="Times New Roman" w:hAnsi="Times New Roman" w:cs="Times New Roman"/>
      <w:b w:val="0"/>
      <w:bCs w:val="0"/>
      <w:i/>
      <w:iCs/>
      <w:smallCaps w:val="0"/>
      <w:strike w:val="0"/>
      <w:color w:val="000000"/>
      <w:spacing w:val="0"/>
      <w:w w:val="100"/>
      <w:position w:val="0"/>
      <w:sz w:val="24"/>
      <w:szCs w:val="24"/>
      <w:u w:val="single"/>
    </w:rPr>
  </w:style>
  <w:style w:type="paragraph" w:customStyle="1" w:styleId="Bodytext30">
    <w:name w:val="Body text (3)"/>
    <w:basedOn w:val="Normal"/>
    <w:link w:val="Bodytext3"/>
    <w:rsid w:val="00B01B23"/>
    <w:pPr>
      <w:shd w:val="clear" w:color="auto" w:fill="FFFFFF"/>
      <w:spacing w:before="240" w:after="240" w:line="274" w:lineRule="exact"/>
      <w:jc w:val="center"/>
    </w:pPr>
    <w:rPr>
      <w:rFonts w:ascii="Times New Roman" w:eastAsia="Times New Roman" w:hAnsi="Times New Roman" w:cs="Times New Roman"/>
      <w:b/>
      <w:bCs/>
      <w:color w:val="auto"/>
      <w:sz w:val="22"/>
      <w:szCs w:val="22"/>
    </w:rPr>
  </w:style>
  <w:style w:type="paragraph" w:customStyle="1" w:styleId="Bodytext40">
    <w:name w:val="Body text (4)"/>
    <w:basedOn w:val="Normal"/>
    <w:link w:val="Bodytext4"/>
    <w:rsid w:val="00B01B23"/>
    <w:pPr>
      <w:shd w:val="clear" w:color="auto" w:fill="FFFFFF"/>
      <w:spacing w:before="240" w:after="360" w:line="0" w:lineRule="atLeast"/>
      <w:jc w:val="center"/>
    </w:pPr>
    <w:rPr>
      <w:rFonts w:ascii="Times New Roman" w:eastAsia="Times New Roman" w:hAnsi="Times New Roman" w:cs="Times New Roman"/>
      <w:b/>
      <w:bCs/>
      <w:i/>
      <w:iCs/>
      <w:color w:val="auto"/>
      <w:sz w:val="22"/>
      <w:szCs w:val="22"/>
    </w:rPr>
  </w:style>
  <w:style w:type="paragraph" w:customStyle="1" w:styleId="Heading11">
    <w:name w:val="Heading #1"/>
    <w:basedOn w:val="Normal"/>
    <w:link w:val="Heading10"/>
    <w:rsid w:val="00B01B23"/>
    <w:pPr>
      <w:shd w:val="clear" w:color="auto" w:fill="FFFFFF"/>
      <w:spacing w:before="240" w:line="274" w:lineRule="exact"/>
      <w:jc w:val="both"/>
      <w:outlineLvl w:val="0"/>
    </w:pPr>
    <w:rPr>
      <w:rFonts w:ascii="Times New Roman" w:eastAsia="Times New Roman" w:hAnsi="Times New Roman" w:cs="Times New Roman"/>
      <w:b/>
      <w:bCs/>
      <w:color w:val="auto"/>
      <w:sz w:val="22"/>
      <w:szCs w:val="22"/>
    </w:rPr>
  </w:style>
  <w:style w:type="paragraph" w:customStyle="1" w:styleId="Heading120">
    <w:name w:val="Heading #1 (2)"/>
    <w:basedOn w:val="Normal"/>
    <w:link w:val="Heading12"/>
    <w:rsid w:val="00B01B23"/>
    <w:pPr>
      <w:shd w:val="clear" w:color="auto" w:fill="FFFFFF"/>
      <w:spacing w:before="540" w:after="360" w:line="0" w:lineRule="atLeast"/>
      <w:jc w:val="center"/>
      <w:outlineLvl w:val="0"/>
    </w:pPr>
    <w:rPr>
      <w:rFonts w:ascii="Times New Roman" w:eastAsia="Times New Roman" w:hAnsi="Times New Roman" w:cs="Times New Roman"/>
      <w:color w:val="auto"/>
      <w:sz w:val="22"/>
      <w:szCs w:val="22"/>
    </w:rPr>
  </w:style>
  <w:style w:type="paragraph" w:styleId="ListParagraph">
    <w:name w:val="List Paragraph"/>
    <w:basedOn w:val="Normal"/>
    <w:uiPriority w:val="34"/>
    <w:qFormat/>
    <w:rsid w:val="004478B4"/>
    <w:pPr>
      <w:ind w:left="720"/>
      <w:contextualSpacing/>
    </w:pPr>
  </w:style>
  <w:style w:type="paragraph" w:styleId="BalloonText">
    <w:name w:val="Balloon Text"/>
    <w:basedOn w:val="Normal"/>
    <w:link w:val="BalloonTextChar"/>
    <w:uiPriority w:val="99"/>
    <w:semiHidden/>
    <w:unhideWhenUsed/>
    <w:rsid w:val="003550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505B"/>
    <w:rPr>
      <w:rFonts w:ascii="Segoe UI" w:eastAsia="Arial Unicode MS" w:hAnsi="Segoe UI" w:cs="Segoe UI"/>
      <w:color w:val="000000"/>
      <w:sz w:val="18"/>
      <w:szCs w:val="18"/>
    </w:rPr>
  </w:style>
  <w:style w:type="paragraph" w:styleId="Header">
    <w:name w:val="header"/>
    <w:basedOn w:val="Normal"/>
    <w:link w:val="HeaderChar"/>
    <w:uiPriority w:val="99"/>
    <w:unhideWhenUsed/>
    <w:rsid w:val="004D7C8F"/>
    <w:pPr>
      <w:tabs>
        <w:tab w:val="center" w:pos="4513"/>
        <w:tab w:val="right" w:pos="9026"/>
      </w:tabs>
    </w:pPr>
  </w:style>
  <w:style w:type="character" w:customStyle="1" w:styleId="HeaderChar">
    <w:name w:val="Header Char"/>
    <w:basedOn w:val="DefaultParagraphFont"/>
    <w:link w:val="Header"/>
    <w:uiPriority w:val="99"/>
    <w:rsid w:val="004D7C8F"/>
    <w:rPr>
      <w:rFonts w:ascii="Arial Unicode MS" w:eastAsia="Arial Unicode MS" w:hAnsi="Arial Unicode MS" w:cs="Arial Unicode MS"/>
      <w:color w:val="000000"/>
      <w:sz w:val="24"/>
      <w:szCs w:val="24"/>
    </w:rPr>
  </w:style>
  <w:style w:type="paragraph" w:styleId="Footer">
    <w:name w:val="footer"/>
    <w:basedOn w:val="Normal"/>
    <w:link w:val="FooterChar"/>
    <w:uiPriority w:val="99"/>
    <w:unhideWhenUsed/>
    <w:rsid w:val="004D7C8F"/>
    <w:pPr>
      <w:tabs>
        <w:tab w:val="center" w:pos="4513"/>
        <w:tab w:val="right" w:pos="9026"/>
      </w:tabs>
    </w:pPr>
  </w:style>
  <w:style w:type="character" w:customStyle="1" w:styleId="FooterChar">
    <w:name w:val="Footer Char"/>
    <w:basedOn w:val="DefaultParagraphFont"/>
    <w:link w:val="Footer"/>
    <w:uiPriority w:val="99"/>
    <w:rsid w:val="004D7C8F"/>
    <w:rPr>
      <w:rFonts w:ascii="Arial Unicode MS" w:eastAsia="Arial Unicode MS" w:hAnsi="Arial Unicode MS" w:cs="Arial Unicode MS"/>
      <w:color w:val="000000"/>
      <w:sz w:val="24"/>
      <w:szCs w:val="24"/>
    </w:rPr>
  </w:style>
  <w:style w:type="character" w:customStyle="1" w:styleId="Heading1Char">
    <w:name w:val="Heading 1 Char"/>
    <w:basedOn w:val="DefaultParagraphFont"/>
    <w:link w:val="Heading1"/>
    <w:uiPriority w:val="9"/>
    <w:rsid w:val="00951D3F"/>
    <w:rPr>
      <w:rFonts w:ascii="Times New Roman" w:eastAsiaTheme="majorEastAsia" w:hAnsi="Times New Roman" w:cstheme="majorBidi"/>
      <w:b/>
      <w:color w:val="000000" w:themeColor="text1"/>
      <w:sz w:val="24"/>
      <w:szCs w:val="32"/>
    </w:rPr>
  </w:style>
  <w:style w:type="character" w:customStyle="1" w:styleId="Heading2Char">
    <w:name w:val="Heading 2 Char"/>
    <w:basedOn w:val="DefaultParagraphFont"/>
    <w:link w:val="Heading2"/>
    <w:uiPriority w:val="9"/>
    <w:rsid w:val="00EB61FF"/>
    <w:rPr>
      <w:rFonts w:ascii="Times New Roman" w:eastAsiaTheme="majorEastAsia" w:hAnsi="Times New Roman" w:cstheme="majorBidi"/>
      <w:b/>
      <w:color w:val="000000" w:themeColor="text1"/>
      <w:sz w:val="24"/>
      <w:szCs w:val="26"/>
    </w:rPr>
  </w:style>
  <w:style w:type="character" w:customStyle="1" w:styleId="Heading3Char">
    <w:name w:val="Heading 3 Char"/>
    <w:basedOn w:val="DefaultParagraphFont"/>
    <w:link w:val="Heading3"/>
    <w:uiPriority w:val="9"/>
    <w:rsid w:val="003E65A3"/>
    <w:rPr>
      <w:rFonts w:asciiTheme="majorHAnsi" w:eastAsiaTheme="majorEastAsia" w:hAnsiTheme="majorHAnsi" w:cstheme="majorBidi"/>
      <w:b/>
      <w:color w:val="000000" w:themeColor="text1"/>
      <w:sz w:val="24"/>
      <w:szCs w:val="24"/>
    </w:rPr>
  </w:style>
  <w:style w:type="table" w:styleId="TableGrid">
    <w:name w:val="Table Grid"/>
    <w:basedOn w:val="TableNormal"/>
    <w:uiPriority w:val="39"/>
    <w:rsid w:val="004C7B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DefaultParagraphFont"/>
    <w:uiPriority w:val="99"/>
    <w:semiHidden/>
    <w:unhideWhenUsed/>
    <w:rsid w:val="00B46560"/>
    <w:rPr>
      <w:color w:val="605E5C"/>
      <w:shd w:val="clear" w:color="auto" w:fill="E1DFDD"/>
    </w:rPr>
  </w:style>
  <w:style w:type="character" w:styleId="SubtleReference">
    <w:name w:val="Subtle Reference"/>
    <w:basedOn w:val="DefaultParagraphFont"/>
    <w:uiPriority w:val="31"/>
    <w:qFormat/>
    <w:rsid w:val="0088438D"/>
    <w:rPr>
      <w:smallCaps/>
      <w:color w:val="5A5A5A" w:themeColor="text1" w:themeTint="A5"/>
    </w:rPr>
  </w:style>
  <w:style w:type="paragraph" w:customStyle="1" w:styleId="111Nabrajanje">
    <w:name w:val="1.1.1 Nabrajanje"/>
    <w:basedOn w:val="Normal"/>
    <w:link w:val="111NabrajanjeChar"/>
    <w:autoRedefine/>
    <w:qFormat/>
    <w:rsid w:val="00EB61FF"/>
    <w:pPr>
      <w:numPr>
        <w:numId w:val="21"/>
      </w:numPr>
      <w:spacing w:before="120" w:after="120"/>
      <w:jc w:val="both"/>
    </w:pPr>
    <w:rPr>
      <w:rFonts w:ascii="Times New Roman" w:eastAsia="Microsoft Sans Serif" w:hAnsi="Times New Roman" w:cs="Microsoft Sans Serif"/>
      <w:color w:val="auto"/>
      <w:lang w:val="sr-Latn-RS"/>
    </w:rPr>
  </w:style>
  <w:style w:type="character" w:customStyle="1" w:styleId="111NabrajanjeChar">
    <w:name w:val="1.1.1 Nabrajanje Char"/>
    <w:basedOn w:val="DefaultParagraphFont"/>
    <w:link w:val="111Nabrajanje"/>
    <w:rsid w:val="00EB61FF"/>
    <w:rPr>
      <w:rFonts w:ascii="Times New Roman" w:eastAsia="Microsoft Sans Serif" w:hAnsi="Times New Roman" w:cs="Microsoft Sans Serif"/>
      <w:sz w:val="24"/>
      <w:szCs w:val="24"/>
      <w:lang w:val="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ace.org.rs" TargetMode="External"/><Relationship Id="rId5" Type="http://schemas.openxmlformats.org/officeDocument/2006/relationships/settings" Target="settings.xml"/><Relationship Id="rId10" Type="http://schemas.openxmlformats.org/officeDocument/2006/relationships/hyperlink" Target="mailto:oublace@blace.org.rs" TargetMode="External"/><Relationship Id="rId4" Type="http://schemas.microsoft.com/office/2007/relationships/stylesWithEffects" Target="stylesWithEffects.xml"/><Relationship Id="rId9" Type="http://schemas.openxmlformats.org/officeDocument/2006/relationships/hyperlink" Target="http://www.blace.org.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20B64A-535A-4DB7-BC30-318553F80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1</Pages>
  <Words>4025</Words>
  <Characters>22949</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Zoran Stipanovic</dc:creator>
  <cp:lastModifiedBy>Nabavke</cp:lastModifiedBy>
  <cp:revision>24</cp:revision>
  <cp:lastPrinted>2025-12-18T10:08:00Z</cp:lastPrinted>
  <dcterms:created xsi:type="dcterms:W3CDTF">2025-03-02T09:23:00Z</dcterms:created>
  <dcterms:modified xsi:type="dcterms:W3CDTF">2025-12-19T07:10:00Z</dcterms:modified>
</cp:coreProperties>
</file>